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0D50D" w14:textId="77777777" w:rsidR="0085021E" w:rsidRDefault="0085021E">
      <w:r>
        <w:t>Mr</w:t>
      </w:r>
      <w:r>
        <w:tab/>
      </w:r>
    </w:p>
    <w:sdt>
      <w:sdtPr>
        <w:id w:val="-250201973"/>
        <w:docPartObj>
          <w:docPartGallery w:val="Cover Pages"/>
          <w:docPartUnique/>
        </w:docPartObj>
      </w:sdtPr>
      <w:sdtEndPr>
        <w:rPr>
          <w:rFonts w:ascii="Arial" w:eastAsia="Arial" w:hAnsi="Arial" w:cs="Arial"/>
          <w:b/>
          <w:color w:val="375F92"/>
          <w:sz w:val="72"/>
        </w:rPr>
      </w:sdtEndPr>
      <w:sdtContent>
        <w:p w14:paraId="230A338F" w14:textId="77777777" w:rsidR="000D5F6B" w:rsidRDefault="000D5F6B">
          <w:r>
            <w:rPr>
              <w:noProof/>
            </w:rPr>
            <mc:AlternateContent>
              <mc:Choice Requires="wps">
                <w:drawing>
                  <wp:anchor distT="0" distB="0" distL="114300" distR="114300" simplePos="0" relativeHeight="251661312" behindDoc="0" locked="0" layoutInCell="0" allowOverlap="1" wp14:anchorId="201B723B" wp14:editId="57FA17FA">
                    <wp:simplePos x="0" y="0"/>
                    <wp:positionH relativeFrom="margin">
                      <wp:align>center</wp:align>
                    </wp:positionH>
                    <wp:positionV relativeFrom="page">
                      <wp:posOffset>920750</wp:posOffset>
                    </wp:positionV>
                    <wp:extent cx="6970395" cy="1753737"/>
                    <wp:effectExtent l="0" t="0" r="15875" b="1841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970395" cy="1753737"/>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814763177"/>
                                  <w:dataBinding w:prefixMappings="xmlns:ns0='http://schemas.openxmlformats.org/package/2006/metadata/core-properties' xmlns:ns1='http://purl.org/dc/elements/1.1/'" w:xpath="/ns0:coreProperties[1]/ns1:title[1]" w:storeItemID="{6C3C8BC8-F283-45AE-878A-BAB7291924A1}"/>
                                  <w:text/>
                                </w:sdtPr>
                                <w:sdtEndPr/>
                                <w:sdtContent>
                                  <w:p w14:paraId="77A91EE8" w14:textId="77777777" w:rsidR="001D5570" w:rsidRDefault="001D5570" w:rsidP="000D5F6B">
                                    <w:pPr>
                                      <w:pStyle w:val="NoSpacing"/>
                                      <w:jc w:val="center"/>
                                      <w:rPr>
                                        <w:color w:val="FFFFFF" w:themeColor="background1"/>
                                        <w:sz w:val="72"/>
                                        <w:szCs w:val="72"/>
                                      </w:rPr>
                                    </w:pPr>
                                    <w:r>
                                      <w:rPr>
                                        <w:color w:val="FFFFFF" w:themeColor="background1"/>
                                        <w:sz w:val="72"/>
                                        <w:szCs w:val="72"/>
                                        <w:lang w:val="en-GB"/>
                                      </w:rPr>
                                      <w:t>Draft Fire and Rescue People Strategy 2017/2022</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201B723B" id="Rectangle 16" o:spid="_x0000_s1026" style="position:absolute;margin-left:0;margin-top:72.5pt;width:548.85pt;height:138.1pt;flip:y;z-index:251661312;visibility:visible;mso-wrap-style:square;mso-width-percent:900;mso-height-percent:0;mso-wrap-distance-left:9pt;mso-wrap-distance-top:0;mso-wrap-distance-right:9pt;mso-wrap-distance-bottom:0;mso-position-horizontal:center;mso-position-horizontal-relative:margin;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" o:allowincell="f" fillcolor="black [3213]" strokecolor="black [3213]" strokeweight="1.5pt">
                    <v:textbox inset="14.4pt,,14.4pt">
                      <w:txbxContent>
                        <w:sdt>
                          <w:sdtPr>
                            <w:rPr>
                              <w:color w:val="FFFFFF" w:themeColor="background1"/>
                              <w:sz w:val="72"/>
                              <w:szCs w:val="72"/>
                            </w:rPr>
                            <w:alias w:val="Title"/>
                            <w:id w:val="1814763177"/>
                            <w:dataBinding w:prefixMappings="xmlns:ns0='http://schemas.openxmlformats.org/package/2006/metadata/core-properties' xmlns:ns1='http://purl.org/dc/elements/1.1/'" w:xpath="/ns0:coreProperties[1]/ns1:title[1]" w:storeItemID="{6C3C8BC8-F283-45AE-878A-BAB7291924A1}"/>
                            <w:text/>
                          </w:sdtPr>
                          <w:sdtEndPr/>
                          <w:sdtContent>
                            <w:p w14:paraId="77A91EE8" w14:textId="77777777" w:rsidR="001D5570" w:rsidRDefault="001D5570" w:rsidP="000D5F6B">
                              <w:pPr>
                                <w:pStyle w:val="NoSpacing"/>
                                <w:jc w:val="center"/>
                                <w:rPr>
                                  <w:color w:val="FFFFFF" w:themeColor="background1"/>
                                  <w:sz w:val="72"/>
                                  <w:szCs w:val="72"/>
                                </w:rPr>
                              </w:pPr>
                              <w:r>
                                <w:rPr>
                                  <w:color w:val="FFFFFF" w:themeColor="background1"/>
                                  <w:sz w:val="72"/>
                                  <w:szCs w:val="72"/>
                                  <w:lang w:val="en-GB"/>
                                </w:rPr>
                                <w:t>Draft Fire and Rescue People Strategy 2017/2022</w:t>
                              </w:r>
                            </w:p>
                          </w:sdtContent>
                        </w:sdt>
                      </w:txbxContent>
                    </v:textbox>
                    <w10:wrap anchorx="margin" anchory="page"/>
                  </v:rect>
                </w:pict>
              </mc:Fallback>
            </mc:AlternateContent>
          </w:r>
          <w:r>
            <w:rPr>
              <w:noProof/>
            </w:rPr>
            <mc:AlternateContent>
              <mc:Choice Requires="wpg">
                <w:drawing>
                  <wp:anchor distT="0" distB="0" distL="114300" distR="114300" simplePos="0" relativeHeight="251657216" behindDoc="0" locked="0" layoutInCell="1" allowOverlap="1" wp14:anchorId="3076A3CB" wp14:editId="527671A5">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FFFF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alpha val="80000"/>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FFFF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53882" dir="2700000" algn="ctr" rotWithShape="0">
                                        <a:srgbClr val="D8D8D8"/>
                                      </a:outerShdw>
                                    </a:effectLst>
                                  </a14:hiddenEffects>
                                </a:ext>
                              </a:extLst>
                            </wps:spPr>
                            <wps:txbx>
                              <w:txbxContent>
                                <w:sdt>
                                  <w:sdtPr>
                                    <w:rPr>
                                      <w:color w:val="FFFFFF" w:themeColor="background1"/>
                                      <w:sz w:val="96"/>
                                      <w:szCs w:val="96"/>
                                    </w:rPr>
                                    <w:alias w:val="Year"/>
                                    <w:id w:val="1005318503"/>
                                    <w:dataBinding w:prefixMappings="xmlns:ns0='http://schemas.microsoft.com/office/2006/coverPageProps'" w:xpath="/ns0:CoverPageProperties[1]/ns0:PublishDate[1]" w:storeItemID="{55AF091B-3C7A-41E3-B477-F2FDAA23CFDA}"/>
                                    <w:date w:fullDate="2016-12-01T00:00:00Z">
                                      <w:dateFormat w:val="yyyy"/>
                                      <w:lid w:val="en-US"/>
                                      <w:storeMappedDataAs w:val="dateTime"/>
                                      <w:calendar w:val="gregorian"/>
                                    </w:date>
                                  </w:sdtPr>
                                  <w:sdtEndPr/>
                                  <w:sdtContent>
                                    <w:p w14:paraId="44C4FA1B" w14:textId="77777777" w:rsidR="001D5570" w:rsidRDefault="001D5570">
                                      <w:pPr>
                                        <w:pStyle w:val="NoSpacing"/>
                                        <w:rPr>
                                          <w:color w:val="FFFFFF" w:themeColor="background1"/>
                                          <w:sz w:val="96"/>
                                          <w:szCs w:val="96"/>
                                        </w:rPr>
                                      </w:pPr>
                                      <w:r>
                                        <w:rPr>
                                          <w:color w:val="FFFFFF" w:themeColor="background1"/>
                                          <w:sz w:val="96"/>
                                          <w:szCs w:val="96"/>
                                        </w:rPr>
                                        <w:t>2016</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alpha val="80000"/>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FFFF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53882" dir="2700000" algn="ctr" rotWithShape="0">
                                        <a:srgbClr val="D8D8D8"/>
                                      </a:outerShdw>
                                    </a:effectLst>
                                  </a14:hiddenEffects>
                                </a:ext>
                              </a:extLst>
                            </wps:spPr>
                            <wps:txbx>
                              <w:txbxContent>
                                <w:sdt>
                                  <w:sdtPr>
                                    <w:rPr>
                                      <w:color w:val="FFFFFF" w:themeColor="background1"/>
                                    </w:rPr>
                                    <w:alias w:val="Date"/>
                                    <w:id w:val="-2146883532"/>
                                    <w:dataBinding w:prefixMappings="xmlns:ns0='http://schemas.microsoft.com/office/2006/coverPageProps'" w:xpath="/ns0:CoverPageProperties[1]/ns0:PublishDate[1]" w:storeItemID="{55AF091B-3C7A-41E3-B477-F2FDAA23CFDA}"/>
                                    <w:date w:fullDate="2016-12-01T00:00:00Z">
                                      <w:dateFormat w:val="M/d/yyyy"/>
                                      <w:lid w:val="en-US"/>
                                      <w:storeMappedDataAs w:val="dateTime"/>
                                      <w:calendar w:val="gregorian"/>
                                    </w:date>
                                  </w:sdtPr>
                                  <w:sdtEndPr/>
                                  <w:sdtContent>
                                    <w:p w14:paraId="62A3D6EF" w14:textId="77777777" w:rsidR="001D5570" w:rsidRDefault="001D5570">
                                      <w:pPr>
                                        <w:pStyle w:val="NoSpacing"/>
                                        <w:spacing w:line="360" w:lineRule="auto"/>
                                        <w:rPr>
                                          <w:color w:val="FFFFFF" w:themeColor="background1"/>
                                        </w:rPr>
                                      </w:pPr>
                                      <w:r>
                                        <w:rPr>
                                          <w:color w:val="FFFFFF" w:themeColor="background1"/>
                                        </w:rPr>
                                        <w:t>12/1/2016</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076A3CB" id="Group 453" o:spid="_x0000_s1027" style="position:absolute;margin-left:193.95pt;margin-top:0;width:245.15pt;height:11in;z-index:251657216;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">
                    <v:rect id="Rectangle 459" o:spid="_x0000_s1028"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3+MYA&#10;AADcAAAADwAAAGRycy9kb3ducmV2LnhtbESPQWvCQBSE70L/w/IK3nRTUbGpq1RBUQ+GRin09pp9&#10;TUKzb0N21fjvXUHwOMzMN8x03ppKnKlxpWUFb/0IBHFmdcm5guNh1ZuAcB5ZY2WZFFzJwXz20pli&#10;rO2Fv+ic+lwECLsYFRTe17GULivIoOvbmjh4f7Yx6INscqkbvAS4qeQgisbSYMlhocCalgVl/+nJ&#10;KMBh/rNLklWa7L83y/p3sd6uK6NU97X9/ADhqfXP8KO90QqGo3e4nw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73+MYAAADcAAAADwAAAAAAAAAAAAAAAACYAgAAZHJz&#10;L2Rvd25yZXYueG1sUEsFBgAAAAAEAAQA9QAAAIsDAAAAAA==&#10;" fillcolor="#fabf8f [1945]" stroked="f">
                      <v:fill r:id="rId12" o:title="" opacity="52428f" color2="white [3212]" o:opacity2="52428f" type="pattern"/>
                    </v:rect>
                    <v:rect id="Rectangle 460" o:spid="_x0000_s1029"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M8EA&#10;AADcAAAADwAAAGRycy9kb3ducmV2LnhtbERPz2vCMBS+D/Y/hDfwNtPOUqQapRTGhJ2mXrw9m2db&#10;bF5KkrX1v18OA48f3+/tfja9GMn5zrKCdJmAIK6t7rhRcD59vq9B+ICssbdMCh7kYb97fdlioe3E&#10;PzQeQyNiCPsCFbQhDIWUvm7JoF/agThyN+sMhghdI7XDKYabXn4kSS4NdhwbWhyoaqm+H3+NgirP&#10;0lX5ze58nYK+9F9yXV5vSi3e5nIDItAcnuJ/90EryPI4P56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0YzPBAAAA3AAAAA8AAAAAAAAAAAAAAAAAmAIAAGRycy9kb3du&#10;cmV2LnhtbFBLBQYAAAAABAAEAPUAAACGAwAAAAA=&#10;" fillcolor="#fabf8f [1945]" stroked="f"/>
                    <v:rect id="Rectangle 461" o:spid="_x0000_s1030"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nwMQA&#10;AADcAAAADwAAAGRycy9kb3ducmV2LnhtbESPQWvCQBSE74L/YXmF3swmtkhN3YRoKfRY0x56fGaf&#10;Sdrs25BdNfrr3YLgcZiZb5hVPppOHGlwrWUFSRSDIK6sbrlW8P31PnsB4Tyyxs4yKTiTgzybTlaY&#10;anviLR1LX4sAYZeigsb7PpXSVQ0ZdJHtiYO3t4NBH+RQSz3gKcBNJ+dxvJAGWw4LDfa0aaj6Kw9G&#10;wRNfik/qf5c/6zezk3Ld7s9UKvX4MBavIDyN/h6+tT+0gudFAv9nwh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iZ8DEAAAA3AAAAA8AAAAAAAAAAAAAAAAAmAIAAGRycy9k&#10;b3ducmV2LnhtbFBLBQYAAAAABAAEAPUAAACJAwAAAAA=&#10;" filled="f" stroked="f">
                      <v:textbox inset="28.8pt,14.4pt,14.4pt,14.4pt">
                        <w:txbxContent>
                          <w:sdt>
                            <w:sdtPr>
                              <w:rPr>
                                <w:color w:val="FFFFFF" w:themeColor="background1"/>
                                <w:sz w:val="96"/>
                                <w:szCs w:val="96"/>
                              </w:rPr>
                              <w:alias w:val="Year"/>
                              <w:id w:val="1005318503"/>
                              <w:dataBinding w:prefixMappings="xmlns:ns0='http://schemas.microsoft.com/office/2006/coverPageProps'" w:xpath="/ns0:CoverPageProperties[1]/ns0:PublishDate[1]" w:storeItemID="{55AF091B-3C7A-41E3-B477-F2FDAA23CFDA}"/>
                              <w:date w:fullDate="2016-12-01T00:00:00Z">
                                <w:dateFormat w:val="yyyy"/>
                                <w:lid w:val="en-US"/>
                                <w:storeMappedDataAs w:val="dateTime"/>
                                <w:calendar w:val="gregorian"/>
                              </w:date>
                            </w:sdtPr>
                            <w:sdtEndPr/>
                            <w:sdtContent>
                              <w:p w14:paraId="44C4FA1B" w14:textId="77777777" w:rsidR="001D5570" w:rsidRDefault="001D5570">
                                <w:pPr>
                                  <w:pStyle w:val="NoSpacing"/>
                                  <w:rPr>
                                    <w:color w:val="FFFFFF" w:themeColor="background1"/>
                                    <w:sz w:val="96"/>
                                    <w:szCs w:val="96"/>
                                  </w:rPr>
                                </w:pPr>
                                <w:r>
                                  <w:rPr>
                                    <w:color w:val="FFFFFF" w:themeColor="background1"/>
                                    <w:sz w:val="96"/>
                                    <w:szCs w:val="96"/>
                                  </w:rPr>
                                  <w:t>2016</w:t>
                                </w:r>
                              </w:p>
                            </w:sdtContent>
                          </w:sdt>
                        </w:txbxContent>
                      </v:textbox>
                    </v:rect>
                    <v:rect id="Rectangle 9" o:spid="_x0000_s1031"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5t8QA&#10;AADcAAAADwAAAGRycy9kb3ducmV2LnhtbESPQWvCQBSE7wX/w/KE3ppNrYimrpK0FDxq7KHHZ/aZ&#10;pM2+DdmtSfrru4LgcZiZb5j1djCNuFDnassKnqMYBHFhdc2lgs/jx9MShPPIGhvLpGAkB9vN5GGN&#10;ibY9H+iS+1IECLsEFVTet4mUrqjIoItsSxy8s+0M+iC7UuoO+wA3jZzF8UIarDksVNjSW0XFT/5r&#10;FLzwX7qn9nv1lb2bk5RZfR4pV+pxOqSvIDwN/h6+tXdawXwxg+uZc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w+bfEAAAA3AAAAA8AAAAAAAAAAAAAAAAAmAIAAGRycy9k&#10;b3ducmV2LnhtbFBLBQYAAAAABAAEAPUAAACJAwAAAAA=&#10;" filled="f" stroked="f">
                      <v:textbox inset="28.8pt,14.4pt,14.4pt,14.4pt">
                        <w:txbxContent>
                          <w:sdt>
                            <w:sdtPr>
                              <w:rPr>
                                <w:color w:val="FFFFFF" w:themeColor="background1"/>
                              </w:rPr>
                              <w:alias w:val="Date"/>
                              <w:id w:val="-2146883532"/>
                              <w:dataBinding w:prefixMappings="xmlns:ns0='http://schemas.microsoft.com/office/2006/coverPageProps'" w:xpath="/ns0:CoverPageProperties[1]/ns0:PublishDate[1]" w:storeItemID="{55AF091B-3C7A-41E3-B477-F2FDAA23CFDA}"/>
                              <w:date w:fullDate="2016-12-01T00:00:00Z">
                                <w:dateFormat w:val="M/d/yyyy"/>
                                <w:lid w:val="en-US"/>
                                <w:storeMappedDataAs w:val="dateTime"/>
                                <w:calendar w:val="gregorian"/>
                              </w:date>
                            </w:sdtPr>
                            <w:sdtEndPr/>
                            <w:sdtContent>
                              <w:p w14:paraId="62A3D6EF" w14:textId="77777777" w:rsidR="001D5570" w:rsidRDefault="001D5570">
                                <w:pPr>
                                  <w:pStyle w:val="NoSpacing"/>
                                  <w:spacing w:line="360" w:lineRule="auto"/>
                                  <w:rPr>
                                    <w:color w:val="FFFFFF" w:themeColor="background1"/>
                                  </w:rPr>
                                </w:pPr>
                                <w:r>
                                  <w:rPr>
                                    <w:color w:val="FFFFFF" w:themeColor="background1"/>
                                  </w:rPr>
                                  <w:t>12/1/2016</w:t>
                                </w:r>
                              </w:p>
                            </w:sdtContent>
                          </w:sdt>
                        </w:txbxContent>
                      </v:textbox>
                    </v:rect>
                    <w10:wrap anchorx="page" anchory="page"/>
                  </v:group>
                </w:pict>
              </mc:Fallback>
            </mc:AlternateContent>
          </w:r>
          <w:r w:rsidR="004951B4">
            <w:t>7</w:t>
          </w:r>
        </w:p>
        <w:p w14:paraId="5968B4A3" w14:textId="77777777" w:rsidR="004841A8" w:rsidRPr="000D5F6B" w:rsidRDefault="00D1087A" w:rsidP="000D5F6B">
          <w:pPr>
            <w:spacing w:after="200" w:line="276" w:lineRule="auto"/>
            <w:rPr>
              <w:rFonts w:ascii="Arial" w:eastAsia="Arial" w:hAnsi="Arial" w:cs="Arial"/>
              <w:b/>
              <w:color w:val="375F92"/>
              <w:sz w:val="72"/>
            </w:rPr>
          </w:pPr>
          <w:r>
            <w:rPr>
              <w:rFonts w:ascii="Arial" w:hAnsi="Arial" w:cs="Arial"/>
              <w:noProof/>
              <w:sz w:val="24"/>
              <w:szCs w:val="24"/>
            </w:rPr>
            <w:drawing>
              <wp:anchor distT="0" distB="0" distL="114300" distR="114300" simplePos="0" relativeHeight="251665408" behindDoc="0" locked="0" layoutInCell="1" allowOverlap="1" wp14:anchorId="24F2AB0C" wp14:editId="0C98B89D">
                <wp:simplePos x="0" y="0"/>
                <wp:positionH relativeFrom="column">
                  <wp:posOffset>-685800</wp:posOffset>
                </wp:positionH>
                <wp:positionV relativeFrom="paragraph">
                  <wp:posOffset>1543050</wp:posOffset>
                </wp:positionV>
                <wp:extent cx="4228909" cy="7429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Workforce Strategy Cover 2016_JB_portrait.pdf"/>
                        <pic:cNvPicPr/>
                      </pic:nvPicPr>
                      <pic:blipFill rotWithShape="1">
                        <a:blip r:embed="rId13">
                          <a:extLst>
                            <a:ext uri="{28A0092B-C50C-407E-A947-70E740481C1C}">
                              <a14:useLocalDpi xmlns:a14="http://schemas.microsoft.com/office/drawing/2010/main" val="0"/>
                            </a:ext>
                          </a:extLst>
                        </a:blip>
                        <a:srcRect l="27475" t="11080" r="30424" b="15134"/>
                        <a:stretch/>
                      </pic:blipFill>
                      <pic:spPr bwMode="auto">
                        <a:xfrm>
                          <a:off x="0" y="0"/>
                          <a:ext cx="4229100" cy="742983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D5F6B">
            <w:rPr>
              <w:rFonts w:ascii="Arial" w:eastAsia="Arial" w:hAnsi="Arial" w:cs="Arial"/>
              <w:b/>
              <w:color w:val="375F92"/>
              <w:sz w:val="72"/>
            </w:rPr>
            <w:br w:type="page"/>
          </w:r>
        </w:p>
      </w:sdtContent>
    </w:sdt>
    <w:p w14:paraId="20E6BA31" w14:textId="77777777" w:rsidR="004841A8" w:rsidRDefault="004841A8" w:rsidP="00D1087A">
      <w:pPr>
        <w:spacing w:after="200" w:line="276" w:lineRule="auto"/>
        <w:rPr>
          <w:rFonts w:ascii="Arial" w:hAnsi="Arial" w:cs="Arial"/>
          <w:sz w:val="24"/>
          <w:szCs w:val="24"/>
        </w:rPr>
      </w:pPr>
      <w:r>
        <w:rPr>
          <w:rFonts w:ascii="Arial" w:hAnsi="Arial" w:cs="Arial"/>
          <w:sz w:val="24"/>
          <w:szCs w:val="24"/>
        </w:rPr>
        <w:lastRenderedPageBreak/>
        <w:t>Contents</w:t>
      </w:r>
    </w:p>
    <w:p w14:paraId="4E81AFA2" w14:textId="77777777" w:rsidR="002F4FFB" w:rsidRDefault="009F53FE" w:rsidP="004841A8">
      <w:pPr>
        <w:spacing w:after="320" w:line="247" w:lineRule="auto"/>
        <w:ind w:right="896"/>
        <w:rPr>
          <w:rFonts w:ascii="Arial" w:hAnsi="Arial" w:cs="Arial"/>
          <w:sz w:val="24"/>
          <w:szCs w:val="24"/>
        </w:rPr>
      </w:pPr>
      <w:r>
        <w:rPr>
          <w:rFonts w:ascii="Arial" w:hAnsi="Arial" w:cs="Arial"/>
          <w:sz w:val="24"/>
          <w:szCs w:val="24"/>
        </w:rPr>
        <w:t>Executive Summary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F4FFB">
        <w:rPr>
          <w:rFonts w:ascii="Arial" w:hAnsi="Arial" w:cs="Arial"/>
          <w:sz w:val="24"/>
          <w:szCs w:val="24"/>
        </w:rPr>
        <w:tab/>
      </w:r>
      <w:r>
        <w:rPr>
          <w:rFonts w:ascii="Arial" w:hAnsi="Arial" w:cs="Arial"/>
          <w:sz w:val="24"/>
          <w:szCs w:val="24"/>
        </w:rPr>
        <w:t xml:space="preserve">        </w:t>
      </w:r>
      <w:r w:rsidR="002F4FFB">
        <w:rPr>
          <w:rFonts w:ascii="Arial" w:hAnsi="Arial" w:cs="Arial"/>
          <w:sz w:val="24"/>
          <w:szCs w:val="24"/>
        </w:rPr>
        <w:t>Page</w:t>
      </w:r>
      <w:r>
        <w:rPr>
          <w:rFonts w:ascii="Arial" w:hAnsi="Arial" w:cs="Arial"/>
          <w:sz w:val="24"/>
          <w:szCs w:val="24"/>
        </w:rPr>
        <w:t>s 2-3</w:t>
      </w:r>
    </w:p>
    <w:p w14:paraId="603BBEC7" w14:textId="77777777" w:rsidR="00F10A16" w:rsidRPr="00FC3E78" w:rsidRDefault="004841A8" w:rsidP="000D5F6B">
      <w:pPr>
        <w:spacing w:after="320" w:line="247" w:lineRule="auto"/>
        <w:ind w:right="896"/>
        <w:rPr>
          <w:rFonts w:ascii="Arial" w:hAnsi="Arial" w:cs="Arial"/>
          <w:sz w:val="24"/>
          <w:szCs w:val="24"/>
        </w:rPr>
      </w:pPr>
      <w:r w:rsidRPr="00FC3E78">
        <w:rPr>
          <w:rFonts w:ascii="Arial" w:hAnsi="Arial" w:cs="Arial"/>
          <w:sz w:val="24"/>
          <w:szCs w:val="24"/>
        </w:rPr>
        <w:t>Why does the Fire and Rescue Service need a People Strategy?</w:t>
      </w:r>
      <w:r w:rsidR="009F53FE">
        <w:rPr>
          <w:rFonts w:ascii="Arial" w:hAnsi="Arial" w:cs="Arial"/>
          <w:sz w:val="24"/>
          <w:szCs w:val="24"/>
        </w:rPr>
        <w:t xml:space="preserve">  Page 4</w:t>
      </w:r>
    </w:p>
    <w:p w14:paraId="6F12CBD4" w14:textId="77777777" w:rsidR="000D5F6B" w:rsidRPr="00FC3E78" w:rsidRDefault="000D5F6B" w:rsidP="000D5F6B">
      <w:pPr>
        <w:spacing w:after="320" w:line="247" w:lineRule="auto"/>
        <w:ind w:right="896"/>
        <w:rPr>
          <w:rFonts w:ascii="Arial" w:hAnsi="Arial" w:cs="Arial"/>
          <w:sz w:val="24"/>
          <w:szCs w:val="24"/>
        </w:rPr>
      </w:pPr>
      <w:r w:rsidRPr="00FC3E78">
        <w:rPr>
          <w:rFonts w:ascii="Arial" w:hAnsi="Arial" w:cs="Arial"/>
          <w:sz w:val="24"/>
          <w:szCs w:val="24"/>
        </w:rPr>
        <w:t>Responding to the Vision</w:t>
      </w:r>
      <w:r w:rsidRPr="00FC3E78">
        <w:rPr>
          <w:rFonts w:ascii="Arial" w:hAnsi="Arial" w:cs="Arial"/>
          <w:sz w:val="24"/>
          <w:szCs w:val="24"/>
        </w:rPr>
        <w:tab/>
      </w:r>
      <w:r w:rsidRPr="00FC3E78">
        <w:rPr>
          <w:rFonts w:ascii="Arial" w:hAnsi="Arial" w:cs="Arial"/>
          <w:sz w:val="24"/>
          <w:szCs w:val="24"/>
        </w:rPr>
        <w:tab/>
      </w:r>
      <w:r w:rsidRPr="00FC3E78">
        <w:rPr>
          <w:rFonts w:ascii="Arial" w:hAnsi="Arial" w:cs="Arial"/>
          <w:sz w:val="24"/>
          <w:szCs w:val="24"/>
        </w:rPr>
        <w:tab/>
      </w:r>
      <w:r w:rsidRPr="00FC3E78">
        <w:rPr>
          <w:rFonts w:ascii="Arial" w:hAnsi="Arial" w:cs="Arial"/>
          <w:sz w:val="24"/>
          <w:szCs w:val="24"/>
        </w:rPr>
        <w:tab/>
      </w:r>
      <w:r w:rsidRPr="00FC3E78">
        <w:rPr>
          <w:rFonts w:ascii="Arial" w:hAnsi="Arial" w:cs="Arial"/>
          <w:sz w:val="24"/>
          <w:szCs w:val="24"/>
        </w:rPr>
        <w:tab/>
      </w:r>
      <w:r w:rsidRPr="00FC3E78">
        <w:rPr>
          <w:rFonts w:ascii="Arial" w:hAnsi="Arial" w:cs="Arial"/>
          <w:sz w:val="24"/>
          <w:szCs w:val="24"/>
        </w:rPr>
        <w:tab/>
      </w:r>
      <w:r w:rsidR="009F53FE">
        <w:rPr>
          <w:rFonts w:ascii="Arial" w:hAnsi="Arial" w:cs="Arial"/>
          <w:sz w:val="24"/>
          <w:szCs w:val="24"/>
        </w:rPr>
        <w:t xml:space="preserve">        Page 5</w:t>
      </w:r>
    </w:p>
    <w:p w14:paraId="3F2287AA" w14:textId="77777777" w:rsidR="001B2D12" w:rsidRDefault="001B2D12" w:rsidP="001B2D12">
      <w:pPr>
        <w:tabs>
          <w:tab w:val="center" w:pos="3204"/>
          <w:tab w:val="right" w:pos="12996"/>
        </w:tabs>
        <w:rPr>
          <w:rFonts w:ascii="Arial" w:hAnsi="Arial" w:cs="Arial"/>
          <w:sz w:val="24"/>
          <w:szCs w:val="24"/>
        </w:rPr>
      </w:pPr>
      <w:r w:rsidRPr="00FC3E78">
        <w:rPr>
          <w:rFonts w:ascii="Arial" w:hAnsi="Arial" w:cs="Arial"/>
          <w:sz w:val="24"/>
          <w:szCs w:val="24"/>
        </w:rPr>
        <w:t>Underpinning principles</w:t>
      </w:r>
      <w:r w:rsidRPr="00FC3E78">
        <w:rPr>
          <w:rFonts w:ascii="Arial" w:hAnsi="Arial" w:cs="Arial"/>
          <w:sz w:val="24"/>
          <w:szCs w:val="24"/>
        </w:rPr>
        <w:tab/>
      </w:r>
      <w:r>
        <w:rPr>
          <w:rFonts w:ascii="Arial" w:hAnsi="Arial" w:cs="Arial"/>
          <w:sz w:val="24"/>
          <w:szCs w:val="24"/>
        </w:rPr>
        <w:t xml:space="preserve">                                      </w:t>
      </w:r>
      <w:r w:rsidR="009F53FE">
        <w:rPr>
          <w:rFonts w:ascii="Arial" w:hAnsi="Arial" w:cs="Arial"/>
          <w:sz w:val="24"/>
          <w:szCs w:val="24"/>
        </w:rPr>
        <w:t xml:space="preserve">                              </w:t>
      </w:r>
      <w:r>
        <w:rPr>
          <w:rFonts w:ascii="Arial" w:hAnsi="Arial" w:cs="Arial"/>
          <w:sz w:val="24"/>
          <w:szCs w:val="24"/>
        </w:rPr>
        <w:t>Page</w:t>
      </w:r>
      <w:r w:rsidR="009F53FE">
        <w:rPr>
          <w:rFonts w:ascii="Arial" w:hAnsi="Arial" w:cs="Arial"/>
          <w:sz w:val="24"/>
          <w:szCs w:val="24"/>
        </w:rPr>
        <w:t>s 6-7</w:t>
      </w:r>
      <w:r>
        <w:rPr>
          <w:rFonts w:ascii="Arial" w:hAnsi="Arial" w:cs="Arial"/>
          <w:sz w:val="24"/>
          <w:szCs w:val="24"/>
        </w:rPr>
        <w:t xml:space="preserve"> </w:t>
      </w:r>
    </w:p>
    <w:p w14:paraId="2ABB6425" w14:textId="77777777" w:rsidR="00F10A16" w:rsidRDefault="00F10A16" w:rsidP="004841A8">
      <w:pPr>
        <w:tabs>
          <w:tab w:val="center" w:pos="2829"/>
          <w:tab w:val="right" w:pos="12996"/>
        </w:tabs>
        <w:rPr>
          <w:rFonts w:ascii="Arial" w:hAnsi="Arial" w:cs="Arial"/>
          <w:sz w:val="24"/>
          <w:szCs w:val="24"/>
        </w:rPr>
      </w:pPr>
    </w:p>
    <w:p w14:paraId="71FD9BAE" w14:textId="77777777" w:rsidR="004841A8" w:rsidRPr="00FC3E78" w:rsidRDefault="004841A8" w:rsidP="004841A8">
      <w:pPr>
        <w:tabs>
          <w:tab w:val="center" w:pos="2829"/>
          <w:tab w:val="right" w:pos="12996"/>
        </w:tabs>
        <w:rPr>
          <w:rFonts w:ascii="Arial" w:hAnsi="Arial" w:cs="Arial"/>
          <w:sz w:val="24"/>
          <w:szCs w:val="24"/>
        </w:rPr>
      </w:pPr>
      <w:r w:rsidRPr="00FC3E78">
        <w:rPr>
          <w:rFonts w:ascii="Arial" w:hAnsi="Arial" w:cs="Arial"/>
          <w:sz w:val="24"/>
          <w:szCs w:val="24"/>
        </w:rPr>
        <w:t>External drivers for change</w:t>
      </w:r>
      <w:r w:rsidR="00FC3E78">
        <w:rPr>
          <w:rFonts w:ascii="Arial" w:hAnsi="Arial" w:cs="Arial"/>
          <w:sz w:val="24"/>
          <w:szCs w:val="24"/>
        </w:rPr>
        <w:t xml:space="preserve"> </w:t>
      </w:r>
      <w:r w:rsidR="00FC3E78" w:rsidRPr="00FC3E78">
        <w:rPr>
          <w:rFonts w:ascii="Arial" w:hAnsi="Arial" w:cs="Arial"/>
          <w:sz w:val="24"/>
          <w:szCs w:val="24"/>
        </w:rPr>
        <w:t>and the impact on People</w:t>
      </w:r>
      <w:r w:rsidR="000D5F6B" w:rsidRPr="00FC3E78">
        <w:rPr>
          <w:rFonts w:ascii="Arial" w:hAnsi="Arial" w:cs="Arial"/>
          <w:sz w:val="24"/>
          <w:szCs w:val="24"/>
        </w:rPr>
        <w:t xml:space="preserve">    </w:t>
      </w:r>
      <w:r w:rsidR="00FC3E78">
        <w:rPr>
          <w:rFonts w:ascii="Arial" w:hAnsi="Arial" w:cs="Arial"/>
          <w:sz w:val="24"/>
          <w:szCs w:val="24"/>
        </w:rPr>
        <w:t xml:space="preserve">                 </w:t>
      </w:r>
      <w:r w:rsidR="009F53FE">
        <w:rPr>
          <w:rFonts w:ascii="Arial" w:hAnsi="Arial" w:cs="Arial"/>
          <w:sz w:val="24"/>
          <w:szCs w:val="24"/>
        </w:rPr>
        <w:t>Pages 8 - 14</w:t>
      </w:r>
      <w:r w:rsidR="000D5F6B" w:rsidRPr="00FC3E78">
        <w:rPr>
          <w:rFonts w:ascii="Arial" w:hAnsi="Arial" w:cs="Arial"/>
          <w:sz w:val="24"/>
          <w:szCs w:val="24"/>
        </w:rPr>
        <w:t xml:space="preserve">                                   </w:t>
      </w:r>
      <w:r w:rsidR="00FC3E78" w:rsidRPr="00FC3E78">
        <w:rPr>
          <w:rFonts w:ascii="Arial" w:hAnsi="Arial" w:cs="Arial"/>
          <w:sz w:val="24"/>
          <w:szCs w:val="24"/>
        </w:rPr>
        <w:t xml:space="preserve">                             </w:t>
      </w:r>
    </w:p>
    <w:p w14:paraId="294A63EA" w14:textId="77777777" w:rsidR="004841A8" w:rsidRPr="00FC3E78" w:rsidRDefault="004841A8" w:rsidP="004841A8">
      <w:pPr>
        <w:tabs>
          <w:tab w:val="center" w:pos="4026"/>
          <w:tab w:val="right" w:pos="12996"/>
        </w:tabs>
        <w:rPr>
          <w:rFonts w:ascii="Arial" w:hAnsi="Arial" w:cs="Arial"/>
          <w:sz w:val="24"/>
          <w:szCs w:val="24"/>
        </w:rPr>
      </w:pPr>
      <w:r w:rsidRPr="00FC3E78">
        <w:rPr>
          <w:rFonts w:ascii="Arial" w:hAnsi="Arial" w:cs="Arial"/>
          <w:sz w:val="24"/>
          <w:szCs w:val="24"/>
        </w:rPr>
        <w:tab/>
      </w:r>
    </w:p>
    <w:p w14:paraId="25E7CBAC" w14:textId="77777777" w:rsidR="004841A8" w:rsidRPr="00FC3E78" w:rsidRDefault="00FC3E78" w:rsidP="004841A8">
      <w:pPr>
        <w:tabs>
          <w:tab w:val="center" w:pos="3204"/>
          <w:tab w:val="right" w:pos="12996"/>
        </w:tabs>
        <w:rPr>
          <w:rFonts w:ascii="Arial" w:hAnsi="Arial" w:cs="Arial"/>
          <w:sz w:val="24"/>
          <w:szCs w:val="24"/>
        </w:rPr>
      </w:pPr>
      <w:r w:rsidRPr="00FC3E78">
        <w:rPr>
          <w:rFonts w:ascii="Arial" w:hAnsi="Arial" w:cs="Arial"/>
          <w:sz w:val="24"/>
          <w:szCs w:val="24"/>
        </w:rPr>
        <w:t>W</w:t>
      </w:r>
      <w:r w:rsidR="004841A8" w:rsidRPr="00FC3E78">
        <w:rPr>
          <w:rFonts w:ascii="Arial" w:hAnsi="Arial" w:cs="Arial"/>
          <w:sz w:val="24"/>
          <w:szCs w:val="24"/>
        </w:rPr>
        <w:t>here we are now</w:t>
      </w:r>
      <w:r w:rsidRPr="00FC3E78">
        <w:rPr>
          <w:rFonts w:ascii="Arial" w:hAnsi="Arial" w:cs="Arial"/>
          <w:sz w:val="24"/>
          <w:szCs w:val="24"/>
        </w:rPr>
        <w:t xml:space="preserve"> – internal drivers for change             </w:t>
      </w:r>
      <w:r>
        <w:rPr>
          <w:rFonts w:ascii="Arial" w:hAnsi="Arial" w:cs="Arial"/>
          <w:sz w:val="24"/>
          <w:szCs w:val="24"/>
        </w:rPr>
        <w:t xml:space="preserve">                  </w:t>
      </w:r>
      <w:r w:rsidR="009F53FE">
        <w:rPr>
          <w:rFonts w:ascii="Arial" w:hAnsi="Arial" w:cs="Arial"/>
          <w:sz w:val="24"/>
          <w:szCs w:val="24"/>
        </w:rPr>
        <w:t>Page 15</w:t>
      </w:r>
    </w:p>
    <w:p w14:paraId="487D39C9" w14:textId="77777777" w:rsidR="00FC3E78" w:rsidRDefault="00FC3E78" w:rsidP="00FC3E78">
      <w:pPr>
        <w:spacing w:after="320" w:line="247" w:lineRule="auto"/>
        <w:ind w:right="896"/>
        <w:rPr>
          <w:rFonts w:ascii="Arial" w:hAnsi="Arial" w:cs="Arial"/>
          <w:sz w:val="24"/>
          <w:szCs w:val="24"/>
        </w:rPr>
      </w:pPr>
    </w:p>
    <w:p w14:paraId="071EA59F" w14:textId="77777777" w:rsidR="00FC3E78" w:rsidRPr="00FC3E78" w:rsidRDefault="00FC3E78" w:rsidP="00FC3E78">
      <w:pPr>
        <w:spacing w:after="320" w:line="247" w:lineRule="auto"/>
        <w:ind w:right="896"/>
        <w:rPr>
          <w:sz w:val="24"/>
          <w:szCs w:val="24"/>
        </w:rPr>
      </w:pPr>
      <w:r w:rsidRPr="00FC3E78">
        <w:rPr>
          <w:rFonts w:ascii="Arial" w:hAnsi="Arial" w:cs="Arial"/>
          <w:sz w:val="24"/>
          <w:szCs w:val="24"/>
        </w:rPr>
        <w:t xml:space="preserve">The components of the People Strategy  </w:t>
      </w:r>
      <w:r>
        <w:rPr>
          <w:rFonts w:ascii="Arial" w:hAnsi="Arial" w:cs="Arial"/>
          <w:sz w:val="24"/>
          <w:szCs w:val="24"/>
        </w:rPr>
        <w:t xml:space="preserve">                                          </w:t>
      </w:r>
      <w:r w:rsidR="009F53FE">
        <w:rPr>
          <w:rFonts w:ascii="Arial" w:hAnsi="Arial" w:cs="Arial"/>
          <w:sz w:val="24"/>
          <w:szCs w:val="24"/>
        </w:rPr>
        <w:t>Page 16</w:t>
      </w:r>
    </w:p>
    <w:p w14:paraId="3DC470D2" w14:textId="77777777" w:rsidR="00FC3E78" w:rsidRDefault="00FC3E78" w:rsidP="004841A8">
      <w:pPr>
        <w:tabs>
          <w:tab w:val="center" w:pos="3204"/>
          <w:tab w:val="right" w:pos="12996"/>
        </w:tabs>
        <w:rPr>
          <w:rFonts w:ascii="Arial" w:hAnsi="Arial" w:cs="Arial"/>
          <w:sz w:val="24"/>
          <w:szCs w:val="24"/>
        </w:rPr>
      </w:pPr>
    </w:p>
    <w:p w14:paraId="3428FAA3" w14:textId="77777777" w:rsidR="00B52C3F" w:rsidRDefault="00B52C3F" w:rsidP="004841A8">
      <w:pPr>
        <w:tabs>
          <w:tab w:val="center" w:pos="3204"/>
          <w:tab w:val="right" w:pos="12996"/>
        </w:tabs>
        <w:rPr>
          <w:rFonts w:ascii="Arial" w:hAnsi="Arial" w:cs="Arial"/>
          <w:sz w:val="24"/>
          <w:szCs w:val="24"/>
        </w:rPr>
      </w:pPr>
      <w:r>
        <w:rPr>
          <w:rFonts w:ascii="Arial" w:hAnsi="Arial" w:cs="Arial"/>
          <w:sz w:val="24"/>
          <w:szCs w:val="24"/>
        </w:rPr>
        <w:t>Action Plan</w:t>
      </w:r>
    </w:p>
    <w:p w14:paraId="23240A98" w14:textId="77777777" w:rsidR="00B52C3F" w:rsidRDefault="00B52C3F" w:rsidP="004951B4">
      <w:pPr>
        <w:tabs>
          <w:tab w:val="left" w:pos="800"/>
        </w:tabs>
        <w:spacing w:before="49"/>
        <w:ind w:right="-20"/>
        <w:rPr>
          <w:rFonts w:ascii="Arial" w:hAnsi="Arial" w:cs="Arial"/>
          <w:sz w:val="24"/>
          <w:szCs w:val="24"/>
        </w:rPr>
      </w:pPr>
      <w:r w:rsidRPr="004951B4">
        <w:rPr>
          <w:rFonts w:ascii="Arial" w:eastAsia="Arial" w:hAnsi="Arial" w:cs="Arial"/>
          <w:color w:val="548DD4" w:themeColor="text2" w:themeTint="99"/>
          <w:sz w:val="24"/>
          <w:szCs w:val="24"/>
        </w:rPr>
        <w:t>Strengthen Leadership and Line Management to support organisational change and delivery for customers</w:t>
      </w:r>
      <w:r w:rsidR="004951B4" w:rsidRPr="004951B4">
        <w:rPr>
          <w:rFonts w:ascii="Arial" w:eastAsia="Arial" w:hAnsi="Arial" w:cs="Arial"/>
          <w:color w:val="548DD4" w:themeColor="text2" w:themeTint="99"/>
          <w:sz w:val="24"/>
          <w:szCs w:val="24"/>
        </w:rPr>
        <w:t xml:space="preserve">    </w:t>
      </w:r>
      <w:r w:rsidR="004951B4">
        <w:rPr>
          <w:rFonts w:ascii="Arial" w:eastAsia="Arial" w:hAnsi="Arial" w:cs="Arial"/>
          <w:color w:val="548DD4" w:themeColor="text2" w:themeTint="99"/>
          <w:sz w:val="24"/>
          <w:szCs w:val="24"/>
        </w:rPr>
        <w:tab/>
      </w:r>
      <w:r w:rsidR="004951B4">
        <w:rPr>
          <w:rFonts w:ascii="Arial" w:eastAsia="Arial" w:hAnsi="Arial" w:cs="Arial"/>
          <w:color w:val="548DD4" w:themeColor="text2" w:themeTint="99"/>
          <w:sz w:val="24"/>
          <w:szCs w:val="24"/>
        </w:rPr>
        <w:tab/>
      </w:r>
      <w:r w:rsidR="004951B4">
        <w:rPr>
          <w:rFonts w:ascii="Arial" w:eastAsia="Arial" w:hAnsi="Arial" w:cs="Arial"/>
          <w:color w:val="548DD4" w:themeColor="text2" w:themeTint="99"/>
          <w:sz w:val="24"/>
          <w:szCs w:val="24"/>
        </w:rPr>
        <w:tab/>
      </w:r>
      <w:r w:rsidR="004951B4">
        <w:rPr>
          <w:rFonts w:ascii="Arial" w:eastAsia="Arial" w:hAnsi="Arial" w:cs="Arial"/>
          <w:color w:val="548DD4" w:themeColor="text2" w:themeTint="99"/>
          <w:sz w:val="24"/>
          <w:szCs w:val="24"/>
        </w:rPr>
        <w:tab/>
      </w:r>
      <w:r w:rsidR="004951B4">
        <w:rPr>
          <w:rFonts w:ascii="Arial" w:eastAsia="Arial" w:hAnsi="Arial" w:cs="Arial"/>
          <w:color w:val="548DD4" w:themeColor="text2" w:themeTint="99"/>
          <w:sz w:val="24"/>
          <w:szCs w:val="24"/>
        </w:rPr>
        <w:tab/>
      </w:r>
      <w:r w:rsidR="004951B4">
        <w:rPr>
          <w:rFonts w:ascii="Arial" w:eastAsia="Arial" w:hAnsi="Arial" w:cs="Arial"/>
          <w:color w:val="548DD4" w:themeColor="text2" w:themeTint="99"/>
          <w:sz w:val="24"/>
          <w:szCs w:val="24"/>
        </w:rPr>
        <w:tab/>
      </w:r>
      <w:r w:rsidR="004951B4">
        <w:rPr>
          <w:rFonts w:ascii="Arial" w:eastAsia="Arial" w:hAnsi="Arial" w:cs="Arial"/>
          <w:color w:val="548DD4" w:themeColor="text2" w:themeTint="99"/>
          <w:sz w:val="24"/>
          <w:szCs w:val="24"/>
        </w:rPr>
        <w:tab/>
      </w:r>
      <w:r w:rsidR="009F53FE">
        <w:rPr>
          <w:rFonts w:ascii="Arial" w:hAnsi="Arial" w:cs="Arial"/>
          <w:sz w:val="24"/>
          <w:szCs w:val="24"/>
        </w:rPr>
        <w:t>Pages 17 - 21</w:t>
      </w:r>
      <w:r w:rsidR="004951B4" w:rsidRPr="004951B4">
        <w:rPr>
          <w:rFonts w:ascii="Arial" w:eastAsia="Arial" w:hAnsi="Arial" w:cs="Arial"/>
          <w:color w:val="548DD4" w:themeColor="text2" w:themeTint="99"/>
          <w:sz w:val="24"/>
          <w:szCs w:val="24"/>
        </w:rPr>
        <w:t xml:space="preserve">                                                           </w:t>
      </w:r>
      <w:r w:rsidR="004951B4">
        <w:rPr>
          <w:rFonts w:ascii="Arial" w:eastAsia="Arial" w:hAnsi="Arial" w:cs="Arial"/>
          <w:color w:val="548DD4" w:themeColor="text2" w:themeTint="99"/>
          <w:sz w:val="24"/>
          <w:szCs w:val="24"/>
        </w:rPr>
        <w:t xml:space="preserve">                             </w:t>
      </w:r>
    </w:p>
    <w:p w14:paraId="38B738B8" w14:textId="77777777" w:rsidR="004951B4" w:rsidRPr="004951B4" w:rsidRDefault="004951B4" w:rsidP="004951B4">
      <w:pPr>
        <w:tabs>
          <w:tab w:val="left" w:pos="800"/>
        </w:tabs>
        <w:spacing w:before="49"/>
        <w:ind w:right="-20"/>
        <w:rPr>
          <w:rFonts w:ascii="Arial" w:eastAsia="Arial" w:hAnsi="Arial" w:cs="Arial"/>
          <w:color w:val="548DD4" w:themeColor="text2" w:themeTint="99"/>
        </w:rPr>
      </w:pPr>
    </w:p>
    <w:p w14:paraId="6807B9F7" w14:textId="77777777" w:rsidR="004951B4" w:rsidRDefault="004951B4" w:rsidP="004951B4">
      <w:pPr>
        <w:tabs>
          <w:tab w:val="left" w:pos="800"/>
        </w:tabs>
        <w:spacing w:before="49"/>
        <w:ind w:right="-20"/>
        <w:rPr>
          <w:rFonts w:ascii="Arial" w:eastAsia="Arial" w:hAnsi="Arial" w:cs="Arial"/>
          <w:sz w:val="24"/>
          <w:szCs w:val="24"/>
        </w:rPr>
      </w:pPr>
      <w:r w:rsidRPr="00402E08">
        <w:rPr>
          <w:rFonts w:ascii="Arial" w:eastAsia="Arial" w:hAnsi="Arial" w:cs="Arial"/>
          <w:color w:val="548DD4" w:themeColor="text2" w:themeTint="99"/>
          <w:sz w:val="24"/>
          <w:szCs w:val="24"/>
        </w:rPr>
        <w:t xml:space="preserve">Developing cultural values and behaviours which make Fire </w:t>
      </w:r>
      <w:r>
        <w:rPr>
          <w:rFonts w:ascii="Arial" w:eastAsia="Arial" w:hAnsi="Arial" w:cs="Arial"/>
          <w:color w:val="548DD4" w:themeColor="text2" w:themeTint="99"/>
          <w:sz w:val="24"/>
          <w:szCs w:val="24"/>
        </w:rPr>
        <w:t xml:space="preserve">&amp; Rescue </w:t>
      </w:r>
      <w:r w:rsidRPr="00402E08">
        <w:rPr>
          <w:rFonts w:ascii="Arial" w:eastAsia="Arial" w:hAnsi="Arial" w:cs="Arial"/>
          <w:color w:val="548DD4" w:themeColor="text2" w:themeTint="99"/>
          <w:sz w:val="24"/>
          <w:szCs w:val="24"/>
        </w:rPr>
        <w:t xml:space="preserve">a great place to work </w:t>
      </w:r>
      <w:r>
        <w:rPr>
          <w:rFonts w:ascii="Arial" w:eastAsia="Arial" w:hAnsi="Arial" w:cs="Arial"/>
          <w:color w:val="548DD4" w:themeColor="text2" w:themeTint="99"/>
          <w:sz w:val="24"/>
          <w:szCs w:val="24"/>
        </w:rPr>
        <w:t xml:space="preserve">                                                                                               </w:t>
      </w:r>
      <w:r w:rsidR="009F53FE">
        <w:rPr>
          <w:rFonts w:ascii="Arial" w:eastAsia="Arial" w:hAnsi="Arial" w:cs="Arial"/>
          <w:sz w:val="24"/>
          <w:szCs w:val="24"/>
        </w:rPr>
        <w:t>Pages 22 - 23</w:t>
      </w:r>
    </w:p>
    <w:p w14:paraId="0B7631BE" w14:textId="77777777" w:rsidR="004951B4" w:rsidRDefault="004951B4" w:rsidP="004951B4">
      <w:pPr>
        <w:tabs>
          <w:tab w:val="left" w:pos="800"/>
        </w:tabs>
        <w:spacing w:before="49"/>
        <w:ind w:right="-20"/>
        <w:rPr>
          <w:rFonts w:ascii="Arial" w:eastAsia="Arial" w:hAnsi="Arial" w:cs="Arial"/>
          <w:sz w:val="24"/>
          <w:szCs w:val="24"/>
        </w:rPr>
      </w:pPr>
    </w:p>
    <w:p w14:paraId="505F06E9" w14:textId="77777777" w:rsidR="004951B4" w:rsidRDefault="004951B4" w:rsidP="004951B4">
      <w:pPr>
        <w:tabs>
          <w:tab w:val="left" w:pos="800"/>
        </w:tabs>
        <w:spacing w:before="49"/>
        <w:ind w:right="-20"/>
        <w:rPr>
          <w:rFonts w:ascii="Arial" w:eastAsia="Arial" w:hAnsi="Arial" w:cs="Arial"/>
          <w:sz w:val="24"/>
          <w:szCs w:val="24"/>
          <w:lang w:val="en-US"/>
        </w:rPr>
      </w:pPr>
      <w:r w:rsidRPr="004951B4">
        <w:rPr>
          <w:rFonts w:ascii="Arial" w:eastAsia="Arial" w:hAnsi="Arial" w:cs="Arial"/>
          <w:color w:val="548DD4" w:themeColor="text2" w:themeTint="99"/>
          <w:sz w:val="24"/>
          <w:szCs w:val="24"/>
        </w:rPr>
        <w:t>Ways of working</w:t>
      </w:r>
      <w:r w:rsidRPr="004951B4">
        <w:rPr>
          <w:rFonts w:ascii="Arial" w:eastAsia="Arial" w:hAnsi="Arial" w:cs="Arial"/>
          <w:color w:val="548DD4" w:themeColor="text2" w:themeTint="99"/>
          <w:sz w:val="24"/>
          <w:szCs w:val="24"/>
          <w:lang w:val="en-US"/>
        </w:rPr>
        <w:t xml:space="preserve"> that respond to service model needs</w:t>
      </w:r>
      <w:r>
        <w:rPr>
          <w:rFonts w:ascii="Arial" w:eastAsia="Arial" w:hAnsi="Arial" w:cs="Arial"/>
          <w:color w:val="548DD4" w:themeColor="text2" w:themeTint="99"/>
          <w:sz w:val="24"/>
          <w:szCs w:val="24"/>
          <w:lang w:val="en-US"/>
        </w:rPr>
        <w:t xml:space="preserve">                      </w:t>
      </w:r>
      <w:r w:rsidRPr="004951B4">
        <w:rPr>
          <w:rFonts w:ascii="Arial" w:eastAsia="Arial" w:hAnsi="Arial" w:cs="Arial"/>
          <w:sz w:val="24"/>
          <w:szCs w:val="24"/>
          <w:lang w:val="en-US"/>
        </w:rPr>
        <w:t xml:space="preserve">Pages </w:t>
      </w:r>
      <w:r w:rsidR="009F53FE">
        <w:rPr>
          <w:rFonts w:ascii="Arial" w:eastAsia="Arial" w:hAnsi="Arial" w:cs="Arial"/>
          <w:sz w:val="24"/>
          <w:szCs w:val="24"/>
          <w:lang w:val="en-US"/>
        </w:rPr>
        <w:t xml:space="preserve"> 24 - 28</w:t>
      </w:r>
    </w:p>
    <w:p w14:paraId="6898FE05" w14:textId="77777777" w:rsidR="004951B4" w:rsidRDefault="004951B4" w:rsidP="004951B4">
      <w:pPr>
        <w:tabs>
          <w:tab w:val="left" w:pos="800"/>
        </w:tabs>
        <w:spacing w:before="49"/>
        <w:ind w:right="-20"/>
        <w:rPr>
          <w:rFonts w:ascii="Arial" w:eastAsia="Arial" w:hAnsi="Arial" w:cs="Arial"/>
          <w:sz w:val="24"/>
          <w:szCs w:val="24"/>
          <w:lang w:val="en-US"/>
        </w:rPr>
      </w:pPr>
    </w:p>
    <w:p w14:paraId="5055FCCD" w14:textId="77777777" w:rsidR="004951B4" w:rsidRDefault="004951B4" w:rsidP="004951B4">
      <w:pPr>
        <w:tabs>
          <w:tab w:val="left" w:pos="800"/>
        </w:tabs>
        <w:spacing w:before="49"/>
        <w:ind w:right="-20"/>
        <w:rPr>
          <w:rFonts w:ascii="Arial" w:eastAsia="Arial" w:hAnsi="Arial" w:cs="Arial"/>
          <w:sz w:val="24"/>
          <w:szCs w:val="24"/>
        </w:rPr>
      </w:pPr>
      <w:r w:rsidRPr="00402E08">
        <w:rPr>
          <w:rFonts w:ascii="Arial" w:eastAsia="Arial" w:hAnsi="Arial" w:cs="Arial"/>
          <w:color w:val="548DD4" w:themeColor="text2" w:themeTint="99"/>
          <w:sz w:val="24"/>
          <w:szCs w:val="24"/>
        </w:rPr>
        <w:t xml:space="preserve">Provide excellent training and </w:t>
      </w:r>
      <w:r>
        <w:rPr>
          <w:rFonts w:ascii="Arial" w:eastAsia="Arial" w:hAnsi="Arial" w:cs="Arial"/>
          <w:color w:val="548DD4" w:themeColor="text2" w:themeTint="99"/>
          <w:sz w:val="24"/>
          <w:szCs w:val="24"/>
        </w:rPr>
        <w:t xml:space="preserve">education to ensure continuous </w:t>
      </w:r>
      <w:r w:rsidRPr="00402E08">
        <w:rPr>
          <w:rFonts w:ascii="Arial" w:eastAsia="Arial" w:hAnsi="Arial" w:cs="Arial"/>
          <w:color w:val="548DD4" w:themeColor="text2" w:themeTint="99"/>
          <w:sz w:val="24"/>
          <w:szCs w:val="24"/>
        </w:rPr>
        <w:t>improvement of services to the public</w:t>
      </w:r>
      <w:r>
        <w:rPr>
          <w:rFonts w:ascii="Arial" w:eastAsia="Arial" w:hAnsi="Arial" w:cs="Arial"/>
          <w:color w:val="548DD4" w:themeColor="text2" w:themeTint="99"/>
          <w:sz w:val="24"/>
          <w:szCs w:val="24"/>
        </w:rPr>
        <w:t xml:space="preserve">                                                                        </w:t>
      </w:r>
      <w:r w:rsidRPr="004951B4">
        <w:rPr>
          <w:rFonts w:ascii="Arial" w:eastAsia="Arial" w:hAnsi="Arial" w:cs="Arial"/>
          <w:sz w:val="24"/>
          <w:szCs w:val="24"/>
        </w:rPr>
        <w:t xml:space="preserve"> </w:t>
      </w:r>
      <w:r>
        <w:rPr>
          <w:rFonts w:ascii="Arial" w:eastAsia="Arial" w:hAnsi="Arial" w:cs="Arial"/>
          <w:sz w:val="24"/>
          <w:szCs w:val="24"/>
        </w:rPr>
        <w:t xml:space="preserve"> </w:t>
      </w:r>
      <w:r w:rsidR="00374586">
        <w:rPr>
          <w:rFonts w:ascii="Arial" w:eastAsia="Arial" w:hAnsi="Arial" w:cs="Arial"/>
          <w:sz w:val="24"/>
          <w:szCs w:val="24"/>
        </w:rPr>
        <w:t>Page</w:t>
      </w:r>
      <w:r w:rsidR="00B84F8E">
        <w:rPr>
          <w:rFonts w:ascii="Arial" w:eastAsia="Arial" w:hAnsi="Arial" w:cs="Arial"/>
          <w:sz w:val="24"/>
          <w:szCs w:val="24"/>
        </w:rPr>
        <w:t>s</w:t>
      </w:r>
      <w:r w:rsidRPr="004951B4">
        <w:rPr>
          <w:rFonts w:ascii="Arial" w:eastAsia="Arial" w:hAnsi="Arial" w:cs="Arial"/>
          <w:sz w:val="24"/>
          <w:szCs w:val="24"/>
        </w:rPr>
        <w:t xml:space="preserve"> </w:t>
      </w:r>
      <w:r w:rsidR="00374586">
        <w:rPr>
          <w:rFonts w:ascii="Arial" w:eastAsia="Arial" w:hAnsi="Arial" w:cs="Arial"/>
          <w:sz w:val="24"/>
          <w:szCs w:val="24"/>
        </w:rPr>
        <w:t xml:space="preserve"> </w:t>
      </w:r>
      <w:r w:rsidR="009F53FE">
        <w:rPr>
          <w:rFonts w:ascii="Arial" w:eastAsia="Arial" w:hAnsi="Arial" w:cs="Arial"/>
          <w:sz w:val="24"/>
          <w:szCs w:val="24"/>
        </w:rPr>
        <w:t xml:space="preserve">29 </w:t>
      </w:r>
      <w:r w:rsidR="00B84F8E">
        <w:rPr>
          <w:rFonts w:ascii="Arial" w:eastAsia="Arial" w:hAnsi="Arial" w:cs="Arial"/>
          <w:sz w:val="24"/>
          <w:szCs w:val="24"/>
        </w:rPr>
        <w:t>–</w:t>
      </w:r>
      <w:r w:rsidR="009F53FE">
        <w:rPr>
          <w:rFonts w:ascii="Arial" w:eastAsia="Arial" w:hAnsi="Arial" w:cs="Arial"/>
          <w:sz w:val="24"/>
          <w:szCs w:val="24"/>
        </w:rPr>
        <w:t xml:space="preserve"> 30</w:t>
      </w:r>
    </w:p>
    <w:p w14:paraId="0DD02F66" w14:textId="77777777" w:rsidR="00B84F8E" w:rsidRDefault="00B84F8E" w:rsidP="004951B4">
      <w:pPr>
        <w:tabs>
          <w:tab w:val="left" w:pos="800"/>
        </w:tabs>
        <w:spacing w:before="49"/>
        <w:ind w:right="-20"/>
        <w:rPr>
          <w:rFonts w:ascii="Arial" w:eastAsia="Arial" w:hAnsi="Arial" w:cs="Arial"/>
          <w:sz w:val="24"/>
          <w:szCs w:val="24"/>
        </w:rPr>
      </w:pPr>
    </w:p>
    <w:p w14:paraId="06B71740" w14:textId="77777777" w:rsidR="00B84F8E" w:rsidRDefault="00AC0EB3" w:rsidP="004951B4">
      <w:pPr>
        <w:tabs>
          <w:tab w:val="left" w:pos="800"/>
        </w:tabs>
        <w:spacing w:before="49"/>
        <w:ind w:right="-20"/>
        <w:rPr>
          <w:rFonts w:ascii="Arial" w:eastAsia="Arial" w:hAnsi="Arial" w:cs="Arial"/>
          <w:color w:val="548DD4" w:themeColor="text2" w:themeTint="99"/>
          <w:sz w:val="24"/>
          <w:szCs w:val="24"/>
        </w:rPr>
      </w:pPr>
      <w:r>
        <w:rPr>
          <w:rFonts w:ascii="Arial" w:eastAsia="Arial" w:hAnsi="Arial" w:cs="Arial"/>
          <w:color w:val="548DD4" w:themeColor="text2" w:themeTint="99"/>
          <w:sz w:val="24"/>
          <w:szCs w:val="24"/>
        </w:rPr>
        <w:t>Continue to support the Health and Well-being of all our staff</w:t>
      </w:r>
      <w:r>
        <w:rPr>
          <w:rFonts w:ascii="Arial" w:eastAsia="Arial" w:hAnsi="Arial" w:cs="Arial"/>
          <w:sz w:val="24"/>
          <w:szCs w:val="24"/>
        </w:rPr>
        <w:tab/>
      </w:r>
      <w:r>
        <w:rPr>
          <w:rFonts w:ascii="Arial" w:eastAsia="Arial" w:hAnsi="Arial" w:cs="Arial"/>
          <w:sz w:val="24"/>
          <w:szCs w:val="24"/>
        </w:rPr>
        <w:tab/>
      </w:r>
      <w:r w:rsidR="00B84F8E">
        <w:rPr>
          <w:rFonts w:ascii="Arial" w:eastAsia="Arial" w:hAnsi="Arial" w:cs="Arial"/>
          <w:sz w:val="24"/>
          <w:szCs w:val="24"/>
        </w:rPr>
        <w:t>Pages  31 - 33</w:t>
      </w:r>
    </w:p>
    <w:p w14:paraId="3903B8C2" w14:textId="77777777" w:rsidR="004951B4" w:rsidRPr="00402E08" w:rsidRDefault="004951B4" w:rsidP="004951B4">
      <w:pPr>
        <w:tabs>
          <w:tab w:val="left" w:pos="800"/>
        </w:tabs>
        <w:spacing w:before="49"/>
        <w:ind w:right="-20"/>
        <w:rPr>
          <w:rFonts w:eastAsia="Arial" w:cs="Arial"/>
          <w:color w:val="548DD4" w:themeColor="text2" w:themeTint="99"/>
        </w:rPr>
      </w:pPr>
    </w:p>
    <w:p w14:paraId="5ED3C164" w14:textId="77777777" w:rsidR="004951B4" w:rsidRDefault="004951B4" w:rsidP="004951B4">
      <w:pPr>
        <w:tabs>
          <w:tab w:val="left" w:pos="800"/>
        </w:tabs>
        <w:spacing w:before="49" w:after="0" w:line="240" w:lineRule="auto"/>
        <w:ind w:right="-20"/>
        <w:rPr>
          <w:rFonts w:ascii="Arial" w:eastAsia="Arial" w:hAnsi="Arial" w:cs="Arial"/>
          <w:sz w:val="24"/>
          <w:szCs w:val="24"/>
        </w:rPr>
      </w:pPr>
      <w:r w:rsidRPr="004951B4">
        <w:rPr>
          <w:rFonts w:ascii="Arial" w:eastAsia="Arial" w:hAnsi="Arial" w:cs="Arial"/>
          <w:color w:val="548DD4" w:themeColor="text2" w:themeTint="99"/>
          <w:sz w:val="24"/>
          <w:szCs w:val="24"/>
        </w:rPr>
        <w:t>Streng</w:t>
      </w:r>
      <w:r w:rsidR="00DB07CA">
        <w:rPr>
          <w:rFonts w:ascii="Arial" w:eastAsia="Arial" w:hAnsi="Arial" w:cs="Arial"/>
          <w:color w:val="548DD4" w:themeColor="text2" w:themeTint="99"/>
          <w:sz w:val="24"/>
          <w:szCs w:val="24"/>
        </w:rPr>
        <w:t>then our ability to provide an excellent</w:t>
      </w:r>
      <w:r w:rsidRPr="004951B4">
        <w:rPr>
          <w:rFonts w:ascii="Arial" w:eastAsia="Arial" w:hAnsi="Arial" w:cs="Arial"/>
          <w:color w:val="548DD4" w:themeColor="text2" w:themeTint="99"/>
          <w:sz w:val="24"/>
          <w:szCs w:val="24"/>
        </w:rPr>
        <w:t xml:space="preserve"> service by diversifying our staff</w:t>
      </w:r>
      <w:r w:rsidR="00DB07CA">
        <w:rPr>
          <w:rFonts w:ascii="Arial" w:eastAsia="Arial" w:hAnsi="Arial" w:cs="Arial"/>
          <w:color w:val="548DD4" w:themeColor="text2" w:themeTint="99"/>
          <w:sz w:val="24"/>
          <w:szCs w:val="24"/>
        </w:rPr>
        <w:t>, promoting inclusion</w:t>
      </w:r>
      <w:r w:rsidRPr="004951B4">
        <w:rPr>
          <w:rFonts w:ascii="Arial" w:eastAsia="Arial" w:hAnsi="Arial" w:cs="Arial"/>
          <w:color w:val="548DD4" w:themeColor="text2" w:themeTint="99"/>
          <w:sz w:val="24"/>
          <w:szCs w:val="24"/>
        </w:rPr>
        <w:t xml:space="preserve"> and creating a f</w:t>
      </w:r>
      <w:r w:rsidR="00DB07CA">
        <w:rPr>
          <w:rFonts w:ascii="Arial" w:eastAsia="Arial" w:hAnsi="Arial" w:cs="Arial"/>
          <w:color w:val="548DD4" w:themeColor="text2" w:themeTint="99"/>
          <w:sz w:val="24"/>
          <w:szCs w:val="24"/>
        </w:rPr>
        <w:t>air &amp; equal place to work</w:t>
      </w:r>
      <w:r w:rsidR="00DB07CA">
        <w:rPr>
          <w:rFonts w:ascii="Arial" w:eastAsia="Arial" w:hAnsi="Arial" w:cs="Arial"/>
          <w:color w:val="548DD4" w:themeColor="text2" w:themeTint="99"/>
          <w:sz w:val="24"/>
          <w:szCs w:val="24"/>
        </w:rPr>
        <w:tab/>
      </w:r>
      <w:r w:rsidR="00DB07CA">
        <w:rPr>
          <w:rFonts w:ascii="Arial" w:eastAsia="Arial" w:hAnsi="Arial" w:cs="Arial"/>
          <w:color w:val="548DD4" w:themeColor="text2" w:themeTint="99"/>
          <w:sz w:val="24"/>
          <w:szCs w:val="24"/>
        </w:rPr>
        <w:tab/>
      </w:r>
      <w:r w:rsidRPr="004951B4">
        <w:rPr>
          <w:rFonts w:ascii="Arial" w:eastAsia="Arial" w:hAnsi="Arial" w:cs="Arial"/>
          <w:sz w:val="24"/>
          <w:szCs w:val="24"/>
        </w:rPr>
        <w:t xml:space="preserve">Pages </w:t>
      </w:r>
      <w:r>
        <w:rPr>
          <w:rFonts w:ascii="Arial" w:eastAsia="Arial" w:hAnsi="Arial" w:cs="Arial"/>
          <w:sz w:val="24"/>
          <w:szCs w:val="24"/>
        </w:rPr>
        <w:t xml:space="preserve"> </w:t>
      </w:r>
      <w:r w:rsidR="00B84F8E">
        <w:rPr>
          <w:rFonts w:ascii="Arial" w:eastAsia="Arial" w:hAnsi="Arial" w:cs="Arial"/>
          <w:sz w:val="24"/>
          <w:szCs w:val="24"/>
        </w:rPr>
        <w:t>34 - 36</w:t>
      </w:r>
    </w:p>
    <w:p w14:paraId="7CAF0E23" w14:textId="77777777" w:rsidR="00BC4ACB" w:rsidRDefault="00BC4ACB" w:rsidP="004951B4">
      <w:pPr>
        <w:tabs>
          <w:tab w:val="left" w:pos="800"/>
        </w:tabs>
        <w:spacing w:before="49" w:after="0" w:line="240" w:lineRule="auto"/>
        <w:ind w:right="-20"/>
        <w:rPr>
          <w:rFonts w:ascii="Arial" w:eastAsia="Arial" w:hAnsi="Arial" w:cs="Arial"/>
          <w:sz w:val="24"/>
          <w:szCs w:val="24"/>
        </w:rPr>
      </w:pPr>
    </w:p>
    <w:p w14:paraId="62BE5BBC" w14:textId="1FEE3E1B" w:rsidR="00871699" w:rsidRDefault="00871699" w:rsidP="00B84F8E">
      <w:pPr>
        <w:tabs>
          <w:tab w:val="left" w:pos="800"/>
        </w:tabs>
        <w:spacing w:before="49" w:after="0" w:line="240" w:lineRule="auto"/>
        <w:ind w:right="-20"/>
        <w:rPr>
          <w:rFonts w:ascii="Arial" w:eastAsia="Arial" w:hAnsi="Arial" w:cs="Arial"/>
          <w:color w:val="548DD4" w:themeColor="text2" w:themeTint="99"/>
          <w:sz w:val="24"/>
          <w:szCs w:val="24"/>
          <w:lang w:val="en-US"/>
        </w:rPr>
      </w:pPr>
    </w:p>
    <w:p w14:paraId="11D163B5" w14:textId="77777777" w:rsidR="00DB62EA" w:rsidRPr="00871699" w:rsidRDefault="00DB62EA" w:rsidP="00871699">
      <w:pPr>
        <w:jc w:val="center"/>
        <w:rPr>
          <w:rFonts w:ascii="Arial" w:eastAsia="Arial" w:hAnsi="Arial" w:cs="Arial"/>
          <w:sz w:val="24"/>
          <w:szCs w:val="24"/>
          <w:lang w:val="en-US"/>
        </w:rPr>
      </w:pPr>
      <w:bookmarkStart w:id="0" w:name="_GoBack"/>
      <w:bookmarkEnd w:id="0"/>
    </w:p>
    <w:p w14:paraId="3BD2216D" w14:textId="77777777" w:rsidR="001B2D12" w:rsidRPr="00B84F8E" w:rsidRDefault="001B2D12" w:rsidP="00B84F8E">
      <w:pPr>
        <w:tabs>
          <w:tab w:val="left" w:pos="800"/>
        </w:tabs>
        <w:spacing w:before="49" w:after="0" w:line="240" w:lineRule="auto"/>
        <w:ind w:right="-20"/>
        <w:rPr>
          <w:rFonts w:ascii="Arial" w:eastAsia="Arial" w:hAnsi="Arial" w:cs="Arial"/>
          <w:color w:val="548DD4" w:themeColor="text2" w:themeTint="99"/>
          <w:sz w:val="24"/>
          <w:szCs w:val="24"/>
        </w:rPr>
      </w:pPr>
      <w:r w:rsidRPr="001B2D12">
        <w:rPr>
          <w:rFonts w:ascii="Arial" w:eastAsia="Arial" w:hAnsi="Arial" w:cs="Arial"/>
          <w:color w:val="548DD4" w:themeColor="text2" w:themeTint="99"/>
          <w:sz w:val="24"/>
          <w:szCs w:val="24"/>
          <w:lang w:val="en-US"/>
        </w:rPr>
        <w:lastRenderedPageBreak/>
        <w:t>Executive Summary</w:t>
      </w:r>
    </w:p>
    <w:p w14:paraId="07591C2E" w14:textId="77777777" w:rsidR="00B84F8E" w:rsidRDefault="00B84F8E" w:rsidP="00784D8E">
      <w:pPr>
        <w:rPr>
          <w:rFonts w:ascii="Arial" w:eastAsia="Arial" w:hAnsi="Arial" w:cs="Arial"/>
          <w:sz w:val="24"/>
          <w:szCs w:val="24"/>
          <w:lang w:val="en-US"/>
        </w:rPr>
      </w:pPr>
    </w:p>
    <w:p w14:paraId="009AD26D" w14:textId="77777777" w:rsidR="001B2D12" w:rsidRDefault="007A5DAC" w:rsidP="00784D8E">
      <w:pPr>
        <w:rPr>
          <w:rFonts w:ascii="Arial" w:hAnsi="Arial" w:cs="Arial"/>
          <w:sz w:val="24"/>
          <w:szCs w:val="24"/>
        </w:rPr>
      </w:pPr>
      <w:r w:rsidRPr="007A5DAC">
        <w:rPr>
          <w:rFonts w:ascii="Arial" w:eastAsia="Arial" w:hAnsi="Arial" w:cs="Arial"/>
          <w:sz w:val="24"/>
          <w:szCs w:val="24"/>
          <w:lang w:val="en-US"/>
        </w:rPr>
        <w:t xml:space="preserve">The National Fire and Rescue </w:t>
      </w:r>
      <w:r w:rsidR="00DD7294">
        <w:rPr>
          <w:rFonts w:ascii="Arial" w:eastAsia="Arial" w:hAnsi="Arial" w:cs="Arial"/>
          <w:sz w:val="24"/>
          <w:szCs w:val="24"/>
          <w:lang w:val="en-US"/>
        </w:rPr>
        <w:t>People</w:t>
      </w:r>
      <w:r w:rsidR="000E5599" w:rsidRPr="007A5DAC">
        <w:rPr>
          <w:rFonts w:ascii="Arial" w:eastAsia="Arial" w:hAnsi="Arial" w:cs="Arial"/>
          <w:sz w:val="24"/>
          <w:szCs w:val="24"/>
          <w:lang w:val="en-US"/>
        </w:rPr>
        <w:t xml:space="preserve"> strategy </w:t>
      </w:r>
      <w:r w:rsidRPr="007A5DAC">
        <w:rPr>
          <w:rFonts w:ascii="Arial" w:eastAsia="Arial" w:hAnsi="Arial" w:cs="Arial"/>
          <w:sz w:val="24"/>
          <w:szCs w:val="24"/>
          <w:lang w:val="en-US"/>
        </w:rPr>
        <w:t xml:space="preserve">offers a response to the recommendations in the </w:t>
      </w:r>
      <w:r w:rsidRPr="007A5DAC">
        <w:rPr>
          <w:rFonts w:ascii="Arial" w:hAnsi="Arial" w:cs="Arial"/>
          <w:sz w:val="24"/>
          <w:szCs w:val="24"/>
        </w:rPr>
        <w:t>Sir Ken Knight ‘Facing the Future’ and Adrian Thomas ‘Independent Review of Conditions and Service for Fire and Rescue Staff in England’ reports</w:t>
      </w:r>
      <w:r>
        <w:rPr>
          <w:rFonts w:ascii="Arial" w:hAnsi="Arial" w:cs="Arial"/>
          <w:sz w:val="24"/>
          <w:szCs w:val="24"/>
        </w:rPr>
        <w:t xml:space="preserve"> but goes further and draws out the main drivers for change over the next five years and the impact on our people.</w:t>
      </w:r>
    </w:p>
    <w:p w14:paraId="4E875E89" w14:textId="77777777" w:rsidR="00DD7294" w:rsidRDefault="007A5DAC" w:rsidP="007A5DAC">
      <w:pPr>
        <w:rPr>
          <w:rFonts w:ascii="Arial" w:eastAsia="Arial" w:hAnsi="Arial" w:cs="Arial"/>
          <w:sz w:val="24"/>
          <w:szCs w:val="24"/>
          <w:lang w:val="en-US"/>
        </w:rPr>
      </w:pPr>
      <w:r>
        <w:rPr>
          <w:rFonts w:ascii="Arial" w:eastAsia="Arial" w:hAnsi="Arial" w:cs="Arial"/>
          <w:sz w:val="24"/>
          <w:szCs w:val="24"/>
          <w:lang w:val="en-US"/>
        </w:rPr>
        <w:t>It aligns the needs of the firefighting profession and all the supporting professionals in order to realise the CFOA ‘Making the Difference Needed’ vision.</w:t>
      </w:r>
    </w:p>
    <w:p w14:paraId="3A429DCA" w14:textId="77777777" w:rsidR="004C6A74" w:rsidRDefault="004C6A74" w:rsidP="007A5DAC">
      <w:pPr>
        <w:rPr>
          <w:rFonts w:ascii="Arial" w:eastAsia="Arial" w:hAnsi="Arial" w:cs="Arial"/>
          <w:sz w:val="24"/>
          <w:szCs w:val="24"/>
          <w:lang w:val="en-US"/>
        </w:rPr>
      </w:pPr>
      <w:r w:rsidRPr="00DD7294">
        <w:rPr>
          <w:rFonts w:ascii="Arial" w:eastAsia="Arial" w:hAnsi="Arial" w:cs="Arial"/>
          <w:b/>
          <w:sz w:val="24"/>
          <w:szCs w:val="24"/>
          <w:lang w:val="en-US"/>
        </w:rPr>
        <w:t>Components of the People Strategy</w:t>
      </w:r>
      <w:r>
        <w:rPr>
          <w:rFonts w:ascii="Arial" w:eastAsia="Arial" w:hAnsi="Arial" w:cs="Arial"/>
          <w:sz w:val="24"/>
          <w:szCs w:val="24"/>
          <w:lang w:val="en-US"/>
        </w:rPr>
        <w:t>.</w:t>
      </w:r>
    </w:p>
    <w:p w14:paraId="28AC2287" w14:textId="77777777" w:rsidR="007A5DAC" w:rsidRDefault="008D3492" w:rsidP="007A5DAC">
      <w:pPr>
        <w:rPr>
          <w:rFonts w:ascii="Arial" w:eastAsia="Arial" w:hAnsi="Arial" w:cs="Arial"/>
          <w:sz w:val="24"/>
          <w:szCs w:val="24"/>
          <w:lang w:val="en-US"/>
        </w:rPr>
      </w:pPr>
      <w:r>
        <w:rPr>
          <w:rFonts w:ascii="Arial" w:eastAsia="Arial" w:hAnsi="Arial" w:cs="Arial"/>
          <w:sz w:val="24"/>
          <w:szCs w:val="24"/>
          <w:lang w:val="en-US"/>
        </w:rPr>
        <w:t xml:space="preserve">Over the next five years we will need to become </w:t>
      </w:r>
      <w:r w:rsidR="001D5570">
        <w:rPr>
          <w:rFonts w:ascii="Arial" w:eastAsia="Arial" w:hAnsi="Arial" w:cs="Arial"/>
          <w:sz w:val="24"/>
          <w:szCs w:val="24"/>
          <w:lang w:val="en-US"/>
        </w:rPr>
        <w:t xml:space="preserve">more </w:t>
      </w:r>
      <w:r>
        <w:rPr>
          <w:rFonts w:ascii="Arial" w:eastAsia="Arial" w:hAnsi="Arial" w:cs="Arial"/>
          <w:sz w:val="24"/>
          <w:szCs w:val="24"/>
          <w:lang w:val="en-US"/>
        </w:rPr>
        <w:t>flexible in the design of duty systems and contract types but also how we work together on the day to day activity.  Working with a variety of partner</w:t>
      </w:r>
      <w:r w:rsidR="00AC0EB3">
        <w:rPr>
          <w:rFonts w:ascii="Arial" w:eastAsia="Arial" w:hAnsi="Arial" w:cs="Arial"/>
          <w:sz w:val="24"/>
          <w:szCs w:val="24"/>
          <w:lang w:val="en-US"/>
        </w:rPr>
        <w:t>s we are providing a wider range of services</w:t>
      </w:r>
      <w:r>
        <w:rPr>
          <w:rFonts w:ascii="Arial" w:eastAsia="Arial" w:hAnsi="Arial" w:cs="Arial"/>
          <w:sz w:val="24"/>
          <w:szCs w:val="24"/>
          <w:lang w:val="en-US"/>
        </w:rPr>
        <w:t xml:space="preserve"> to our customers and that has implications for professional development, well-being and how we work. If we are to build on our success we need to develop new leadership skills and attract a diversity of thinking and skills.  To help us define and pl</w:t>
      </w:r>
      <w:r w:rsidR="00AC0EB3">
        <w:rPr>
          <w:rFonts w:ascii="Arial" w:eastAsia="Arial" w:hAnsi="Arial" w:cs="Arial"/>
          <w:sz w:val="24"/>
          <w:szCs w:val="24"/>
          <w:lang w:val="en-US"/>
        </w:rPr>
        <w:t>an improvements we have agreed six</w:t>
      </w:r>
      <w:r>
        <w:rPr>
          <w:rFonts w:ascii="Arial" w:eastAsia="Arial" w:hAnsi="Arial" w:cs="Arial"/>
          <w:sz w:val="24"/>
          <w:szCs w:val="24"/>
          <w:lang w:val="en-US"/>
        </w:rPr>
        <w:t xml:space="preserve"> key areas: </w:t>
      </w:r>
    </w:p>
    <w:p w14:paraId="6EB56E35" w14:textId="77777777" w:rsidR="008D3492" w:rsidRPr="008D3492" w:rsidRDefault="007A5DAC" w:rsidP="008D3492">
      <w:pPr>
        <w:pStyle w:val="ListParagraph"/>
        <w:numPr>
          <w:ilvl w:val="0"/>
          <w:numId w:val="38"/>
        </w:numPr>
        <w:rPr>
          <w:rFonts w:eastAsiaTheme="minorEastAsia" w:cs="Arial"/>
          <w:sz w:val="20"/>
          <w:szCs w:val="20"/>
        </w:rPr>
      </w:pPr>
      <w:r w:rsidRPr="008D3492">
        <w:rPr>
          <w:rFonts w:eastAsia="Arial" w:cs="Arial"/>
          <w:sz w:val="20"/>
          <w:szCs w:val="20"/>
        </w:rPr>
        <w:t xml:space="preserve">Strengthen Leadership and Line Management to support organisational change and delivery for customers    </w:t>
      </w:r>
      <w:r w:rsidRPr="008D3492">
        <w:rPr>
          <w:rFonts w:eastAsia="Arial" w:cs="Arial"/>
          <w:sz w:val="20"/>
          <w:szCs w:val="20"/>
        </w:rPr>
        <w:tab/>
      </w:r>
      <w:r w:rsidRPr="008D3492">
        <w:rPr>
          <w:rFonts w:eastAsia="Arial" w:cs="Arial"/>
          <w:sz w:val="20"/>
          <w:szCs w:val="20"/>
        </w:rPr>
        <w:tab/>
      </w:r>
      <w:r w:rsidRPr="008D3492">
        <w:rPr>
          <w:rFonts w:eastAsia="Arial" w:cs="Arial"/>
          <w:sz w:val="20"/>
          <w:szCs w:val="20"/>
        </w:rPr>
        <w:tab/>
      </w:r>
      <w:r w:rsidRPr="008D3492">
        <w:rPr>
          <w:rFonts w:eastAsia="Arial" w:cs="Arial"/>
          <w:sz w:val="20"/>
          <w:szCs w:val="20"/>
        </w:rPr>
        <w:tab/>
      </w:r>
      <w:r w:rsidRPr="008D3492">
        <w:rPr>
          <w:rFonts w:eastAsia="Arial" w:cs="Arial"/>
          <w:sz w:val="20"/>
          <w:szCs w:val="20"/>
        </w:rPr>
        <w:tab/>
      </w:r>
      <w:r w:rsidRPr="008D3492">
        <w:rPr>
          <w:rFonts w:eastAsia="Arial" w:cs="Arial"/>
          <w:sz w:val="20"/>
          <w:szCs w:val="20"/>
        </w:rPr>
        <w:tab/>
      </w:r>
      <w:r w:rsidRPr="008D3492">
        <w:rPr>
          <w:rFonts w:eastAsia="Arial" w:cs="Arial"/>
          <w:sz w:val="20"/>
          <w:szCs w:val="20"/>
        </w:rPr>
        <w:tab/>
        <w:t xml:space="preserve"> </w:t>
      </w:r>
    </w:p>
    <w:p w14:paraId="4151C6F0" w14:textId="77777777" w:rsidR="007A5DAC" w:rsidRPr="008D3492" w:rsidRDefault="007A5DAC" w:rsidP="008D3492">
      <w:pPr>
        <w:pStyle w:val="ListParagraph"/>
        <w:numPr>
          <w:ilvl w:val="0"/>
          <w:numId w:val="38"/>
        </w:numPr>
        <w:rPr>
          <w:rFonts w:eastAsiaTheme="minorEastAsia" w:cs="Arial"/>
          <w:sz w:val="20"/>
          <w:szCs w:val="20"/>
        </w:rPr>
      </w:pPr>
      <w:r w:rsidRPr="008D3492">
        <w:rPr>
          <w:rFonts w:eastAsia="Arial" w:cs="Arial"/>
          <w:sz w:val="20"/>
          <w:szCs w:val="20"/>
        </w:rPr>
        <w:t xml:space="preserve">Developing cultural values and behaviours which make Fire &amp; Rescue a great place to work                                                                                                </w:t>
      </w:r>
    </w:p>
    <w:p w14:paraId="7949BD60" w14:textId="77777777" w:rsidR="007A5DAC" w:rsidRPr="008D3492" w:rsidRDefault="007A5DAC" w:rsidP="008D3492">
      <w:pPr>
        <w:pStyle w:val="ListParagraph"/>
        <w:numPr>
          <w:ilvl w:val="0"/>
          <w:numId w:val="38"/>
        </w:numPr>
        <w:tabs>
          <w:tab w:val="left" w:pos="800"/>
        </w:tabs>
        <w:spacing w:before="49"/>
        <w:ind w:right="-20"/>
        <w:rPr>
          <w:rFonts w:eastAsia="Arial" w:cs="Arial"/>
          <w:sz w:val="20"/>
          <w:szCs w:val="20"/>
        </w:rPr>
      </w:pPr>
      <w:r w:rsidRPr="008D3492">
        <w:rPr>
          <w:rFonts w:eastAsia="Arial" w:cs="Arial"/>
          <w:sz w:val="20"/>
          <w:szCs w:val="20"/>
        </w:rPr>
        <w:t xml:space="preserve">Ways of working that respond to service model needs                      </w:t>
      </w:r>
    </w:p>
    <w:p w14:paraId="1CF30410" w14:textId="77777777" w:rsidR="007A5DAC" w:rsidRPr="008D3492" w:rsidRDefault="007A5DAC" w:rsidP="008D3492">
      <w:pPr>
        <w:pStyle w:val="ListParagraph"/>
        <w:numPr>
          <w:ilvl w:val="0"/>
          <w:numId w:val="38"/>
        </w:numPr>
        <w:tabs>
          <w:tab w:val="left" w:pos="800"/>
        </w:tabs>
        <w:spacing w:before="49"/>
        <w:ind w:right="-20"/>
        <w:rPr>
          <w:rFonts w:eastAsia="Arial" w:cs="Arial"/>
          <w:sz w:val="20"/>
          <w:szCs w:val="20"/>
        </w:rPr>
      </w:pPr>
      <w:r w:rsidRPr="008D3492">
        <w:rPr>
          <w:rFonts w:eastAsia="Arial" w:cs="Arial"/>
          <w:sz w:val="20"/>
          <w:szCs w:val="20"/>
        </w:rPr>
        <w:t xml:space="preserve">Provide excellent training and education to ensure continuous improvement of services to the public                                                                          </w:t>
      </w:r>
    </w:p>
    <w:p w14:paraId="31EF9AC7" w14:textId="77777777" w:rsidR="001B2D12" w:rsidRDefault="007A5DAC" w:rsidP="008D3492">
      <w:pPr>
        <w:pStyle w:val="ListParagraph"/>
        <w:numPr>
          <w:ilvl w:val="0"/>
          <w:numId w:val="38"/>
        </w:numPr>
        <w:rPr>
          <w:rFonts w:eastAsia="Arial" w:cs="Arial"/>
          <w:sz w:val="20"/>
          <w:szCs w:val="20"/>
        </w:rPr>
      </w:pPr>
      <w:r w:rsidRPr="008D3492">
        <w:rPr>
          <w:rFonts w:eastAsia="Arial" w:cs="Arial"/>
          <w:sz w:val="20"/>
          <w:szCs w:val="20"/>
        </w:rPr>
        <w:t>Streng</w:t>
      </w:r>
      <w:r w:rsidR="0030257A">
        <w:rPr>
          <w:rFonts w:eastAsia="Arial" w:cs="Arial"/>
          <w:sz w:val="20"/>
          <w:szCs w:val="20"/>
        </w:rPr>
        <w:t>then our ability to provide</w:t>
      </w:r>
      <w:r w:rsidR="00CC6CD8">
        <w:rPr>
          <w:rFonts w:eastAsia="Arial" w:cs="Arial"/>
          <w:sz w:val="20"/>
          <w:szCs w:val="20"/>
        </w:rPr>
        <w:t xml:space="preserve"> an </w:t>
      </w:r>
      <w:r w:rsidR="0030257A">
        <w:rPr>
          <w:rFonts w:eastAsia="Arial" w:cs="Arial"/>
          <w:sz w:val="20"/>
          <w:szCs w:val="20"/>
        </w:rPr>
        <w:t>excellent</w:t>
      </w:r>
      <w:r w:rsidRPr="008D3492">
        <w:rPr>
          <w:rFonts w:eastAsia="Arial" w:cs="Arial"/>
          <w:sz w:val="20"/>
          <w:szCs w:val="20"/>
        </w:rPr>
        <w:t xml:space="preserve"> service by diversifying our staff and creating a fair &amp; equal place to work</w:t>
      </w:r>
    </w:p>
    <w:p w14:paraId="50118A46" w14:textId="77777777" w:rsidR="00AC0EB3" w:rsidRPr="00AC0EB3" w:rsidRDefault="00AC0EB3" w:rsidP="00AC0EB3">
      <w:pPr>
        <w:pStyle w:val="ListParagraph"/>
        <w:numPr>
          <w:ilvl w:val="0"/>
          <w:numId w:val="38"/>
        </w:numPr>
        <w:rPr>
          <w:rFonts w:eastAsia="Arial" w:cs="Arial"/>
          <w:sz w:val="20"/>
          <w:szCs w:val="20"/>
        </w:rPr>
      </w:pPr>
      <w:r w:rsidRPr="00AC0EB3">
        <w:rPr>
          <w:rFonts w:eastAsia="Arial" w:cs="Arial"/>
          <w:sz w:val="20"/>
          <w:szCs w:val="20"/>
        </w:rPr>
        <w:t xml:space="preserve">Continue to support the health and wellbeing of all </w:t>
      </w:r>
      <w:r w:rsidR="0087309E">
        <w:rPr>
          <w:rFonts w:eastAsia="Arial" w:cs="Arial"/>
          <w:sz w:val="20"/>
          <w:szCs w:val="20"/>
        </w:rPr>
        <w:t xml:space="preserve">our </w:t>
      </w:r>
      <w:r w:rsidRPr="00AC0EB3">
        <w:rPr>
          <w:rFonts w:eastAsia="Arial" w:cs="Arial"/>
          <w:sz w:val="20"/>
          <w:szCs w:val="20"/>
        </w:rPr>
        <w:t xml:space="preserve">staff </w:t>
      </w:r>
    </w:p>
    <w:p w14:paraId="4BF2924B" w14:textId="77777777" w:rsidR="00AC0EB3" w:rsidRDefault="00AC0EB3" w:rsidP="00AC0EB3">
      <w:pPr>
        <w:pStyle w:val="ListParagraph"/>
        <w:rPr>
          <w:rFonts w:eastAsia="Arial" w:cs="Arial"/>
          <w:sz w:val="20"/>
          <w:szCs w:val="20"/>
        </w:rPr>
      </w:pPr>
    </w:p>
    <w:p w14:paraId="33E3328B" w14:textId="77777777" w:rsidR="008D3492" w:rsidRPr="008D3492" w:rsidRDefault="008D3492" w:rsidP="004C6A74">
      <w:pPr>
        <w:pStyle w:val="ListParagraph"/>
        <w:rPr>
          <w:rFonts w:eastAsia="Arial" w:cs="Arial"/>
          <w:sz w:val="20"/>
          <w:szCs w:val="20"/>
        </w:rPr>
      </w:pPr>
    </w:p>
    <w:p w14:paraId="2E16DC88" w14:textId="77777777" w:rsidR="000E3958" w:rsidRDefault="008D3492" w:rsidP="00784D8E">
      <w:pPr>
        <w:rPr>
          <w:rFonts w:ascii="Arial" w:eastAsia="Arial" w:hAnsi="Arial" w:cs="Arial"/>
          <w:sz w:val="24"/>
          <w:szCs w:val="24"/>
          <w:lang w:val="en-US"/>
        </w:rPr>
      </w:pPr>
      <w:r w:rsidRPr="008D3492">
        <w:rPr>
          <w:rFonts w:ascii="Arial" w:eastAsia="Arial" w:hAnsi="Arial" w:cs="Arial"/>
          <w:sz w:val="24"/>
          <w:szCs w:val="24"/>
          <w:lang w:val="en-US"/>
        </w:rPr>
        <w:t xml:space="preserve">Action </w:t>
      </w:r>
      <w:r>
        <w:rPr>
          <w:rFonts w:ascii="Arial" w:eastAsia="Arial" w:hAnsi="Arial" w:cs="Arial"/>
          <w:sz w:val="24"/>
          <w:szCs w:val="24"/>
          <w:lang w:val="en-US"/>
        </w:rPr>
        <w:t>plans are presented under each heading</w:t>
      </w:r>
      <w:r w:rsidR="004C6A74">
        <w:rPr>
          <w:rFonts w:ascii="Arial" w:eastAsia="Arial" w:hAnsi="Arial" w:cs="Arial"/>
          <w:sz w:val="24"/>
          <w:szCs w:val="24"/>
          <w:lang w:val="en-US"/>
        </w:rPr>
        <w:t xml:space="preserve"> and they will be refreshed on a regular basis.  Success measures for each action will be developed and we will work with the Independent Standards body to define standards for pertinent areas of the work.</w:t>
      </w:r>
      <w:r w:rsidR="001D5570">
        <w:rPr>
          <w:rFonts w:ascii="Arial" w:eastAsia="Arial" w:hAnsi="Arial" w:cs="Arial"/>
          <w:sz w:val="24"/>
          <w:szCs w:val="24"/>
          <w:lang w:val="en-US"/>
        </w:rPr>
        <w:t xml:space="preserve"> We will continue to work with the Inclusive Fire Service Group on matters relating to equality, diversity and behaviour</w:t>
      </w:r>
    </w:p>
    <w:p w14:paraId="3E1725AC" w14:textId="77777777" w:rsidR="004C6A74" w:rsidRDefault="004C6A74" w:rsidP="00784D8E">
      <w:pPr>
        <w:rPr>
          <w:rFonts w:ascii="Arial" w:eastAsia="Arial" w:hAnsi="Arial" w:cs="Arial"/>
          <w:b/>
          <w:sz w:val="24"/>
          <w:szCs w:val="24"/>
          <w:lang w:val="en-US"/>
        </w:rPr>
      </w:pPr>
      <w:r w:rsidRPr="00DD7294">
        <w:rPr>
          <w:rFonts w:ascii="Arial" w:eastAsia="Arial" w:hAnsi="Arial" w:cs="Arial"/>
          <w:b/>
          <w:sz w:val="24"/>
          <w:szCs w:val="24"/>
          <w:lang w:val="en-US"/>
        </w:rPr>
        <w:t>Consultation and Support.</w:t>
      </w:r>
    </w:p>
    <w:p w14:paraId="190D1047" w14:textId="77777777" w:rsidR="003C6F59" w:rsidRDefault="00DD7294" w:rsidP="00784D8E">
      <w:pPr>
        <w:rPr>
          <w:rFonts w:ascii="Arial" w:eastAsia="Arial" w:hAnsi="Arial" w:cs="Arial"/>
          <w:sz w:val="24"/>
          <w:szCs w:val="24"/>
          <w:lang w:val="en-US"/>
        </w:rPr>
      </w:pPr>
      <w:r>
        <w:rPr>
          <w:rFonts w:ascii="Arial" w:eastAsia="Arial" w:hAnsi="Arial" w:cs="Arial"/>
          <w:sz w:val="24"/>
          <w:szCs w:val="24"/>
          <w:lang w:val="en-US"/>
        </w:rPr>
        <w:t>The success</w:t>
      </w:r>
      <w:r w:rsidR="000E3958">
        <w:rPr>
          <w:rFonts w:ascii="Arial" w:eastAsia="Arial" w:hAnsi="Arial" w:cs="Arial"/>
          <w:sz w:val="24"/>
          <w:szCs w:val="24"/>
          <w:lang w:val="en-US"/>
        </w:rPr>
        <w:t>ful</w:t>
      </w:r>
      <w:r>
        <w:rPr>
          <w:rFonts w:ascii="Arial" w:eastAsia="Arial" w:hAnsi="Arial" w:cs="Arial"/>
          <w:sz w:val="24"/>
          <w:szCs w:val="24"/>
          <w:lang w:val="en-US"/>
        </w:rPr>
        <w:t xml:space="preserve"> implementation of this strategy depends on the buy-in and energetic support of everyone concerned</w:t>
      </w:r>
      <w:r w:rsidR="000E3958">
        <w:rPr>
          <w:rFonts w:ascii="Arial" w:eastAsia="Arial" w:hAnsi="Arial" w:cs="Arial"/>
          <w:sz w:val="24"/>
          <w:szCs w:val="24"/>
          <w:lang w:val="en-US"/>
        </w:rPr>
        <w:t>.  We are therefore seeking views on a wide basis from Fire Authorities across the UK, Chief Fire Officers and Chief Executives, FRS staff, the Local Government Association, the Home Office and Devolved Administration representatives, trades unions and academic experts.</w:t>
      </w:r>
      <w:r w:rsidR="002F4FFB">
        <w:rPr>
          <w:rFonts w:ascii="Arial" w:eastAsia="Arial" w:hAnsi="Arial" w:cs="Arial"/>
          <w:sz w:val="24"/>
          <w:szCs w:val="24"/>
          <w:lang w:val="en-US"/>
        </w:rPr>
        <w:t xml:space="preserve">  Written comments can be sent to </w:t>
      </w:r>
      <w:hyperlink r:id="rId14" w:history="1">
        <w:r w:rsidR="002F4FFB" w:rsidRPr="00CA121C">
          <w:rPr>
            <w:rStyle w:val="Hyperlink"/>
            <w:rFonts w:ascii="Arial" w:eastAsia="Arial" w:hAnsi="Arial" w:cs="Arial"/>
            <w:sz w:val="24"/>
            <w:szCs w:val="24"/>
            <w:lang w:val="en-US"/>
          </w:rPr>
          <w:t>ann.millington@kent.fire-uk.org</w:t>
        </w:r>
      </w:hyperlink>
      <w:r w:rsidR="002F4FFB">
        <w:rPr>
          <w:rFonts w:ascii="Arial" w:eastAsia="Arial" w:hAnsi="Arial" w:cs="Arial"/>
          <w:sz w:val="24"/>
          <w:szCs w:val="24"/>
          <w:lang w:val="en-US"/>
        </w:rPr>
        <w:t>. Ann Millington will also seek to meet as many people as possible throughout the consultation period to listen to views and amend the strategy accordingly.  We will encourage FRS to discuss the strategy with their own staff as a means of seeking feedback.</w:t>
      </w:r>
    </w:p>
    <w:p w14:paraId="253630A3" w14:textId="77777777" w:rsidR="000E3958" w:rsidRPr="003C6F59" w:rsidRDefault="000E3958" w:rsidP="003C6F59">
      <w:pPr>
        <w:jc w:val="center"/>
        <w:rPr>
          <w:rFonts w:ascii="Arial" w:eastAsia="Arial" w:hAnsi="Arial" w:cs="Arial"/>
          <w:sz w:val="24"/>
          <w:szCs w:val="24"/>
          <w:lang w:val="en-US"/>
        </w:rPr>
      </w:pPr>
    </w:p>
    <w:p w14:paraId="2AF4A393" w14:textId="77777777" w:rsidR="002F4FFB" w:rsidRDefault="002F4FFB" w:rsidP="00784D8E">
      <w:pPr>
        <w:rPr>
          <w:rFonts w:ascii="Arial" w:eastAsia="Arial" w:hAnsi="Arial" w:cs="Arial"/>
          <w:sz w:val="24"/>
          <w:szCs w:val="24"/>
          <w:lang w:val="en-US"/>
        </w:rPr>
      </w:pPr>
      <w:r>
        <w:rPr>
          <w:rFonts w:ascii="Arial" w:eastAsia="Arial" w:hAnsi="Arial" w:cs="Arial"/>
          <w:sz w:val="24"/>
          <w:szCs w:val="24"/>
          <w:lang w:val="en-US"/>
        </w:rPr>
        <w:lastRenderedPageBreak/>
        <w:t>The consultation starts on the 19</w:t>
      </w:r>
      <w:r w:rsidRPr="002F4FFB">
        <w:rPr>
          <w:rFonts w:ascii="Arial" w:eastAsia="Arial" w:hAnsi="Arial" w:cs="Arial"/>
          <w:sz w:val="24"/>
          <w:szCs w:val="24"/>
          <w:vertAlign w:val="superscript"/>
          <w:lang w:val="en-US"/>
        </w:rPr>
        <w:t>th</w:t>
      </w:r>
      <w:r>
        <w:rPr>
          <w:rFonts w:ascii="Arial" w:eastAsia="Arial" w:hAnsi="Arial" w:cs="Arial"/>
          <w:sz w:val="24"/>
          <w:szCs w:val="24"/>
          <w:lang w:val="en-US"/>
        </w:rPr>
        <w:t xml:space="preserve"> December by publishing the documen</w:t>
      </w:r>
      <w:r w:rsidR="00492178">
        <w:rPr>
          <w:rFonts w:ascii="Arial" w:eastAsia="Arial" w:hAnsi="Arial" w:cs="Arial"/>
          <w:sz w:val="24"/>
          <w:szCs w:val="24"/>
          <w:lang w:val="en-US"/>
        </w:rPr>
        <w:t>t to all.  It will end on the 27</w:t>
      </w:r>
      <w:r w:rsidR="00492178" w:rsidRPr="00492178">
        <w:rPr>
          <w:rFonts w:ascii="Arial" w:eastAsia="Arial" w:hAnsi="Arial" w:cs="Arial"/>
          <w:sz w:val="24"/>
          <w:szCs w:val="24"/>
          <w:vertAlign w:val="superscript"/>
          <w:lang w:val="en-US"/>
        </w:rPr>
        <w:t>th</w:t>
      </w:r>
      <w:r w:rsidR="00492178">
        <w:rPr>
          <w:rFonts w:ascii="Arial" w:eastAsia="Arial" w:hAnsi="Arial" w:cs="Arial"/>
          <w:sz w:val="24"/>
          <w:szCs w:val="24"/>
          <w:lang w:val="en-US"/>
        </w:rPr>
        <w:t xml:space="preserve"> January</w:t>
      </w:r>
      <w:r>
        <w:rPr>
          <w:rFonts w:ascii="Arial" w:eastAsia="Arial" w:hAnsi="Arial" w:cs="Arial"/>
          <w:sz w:val="24"/>
          <w:szCs w:val="24"/>
          <w:lang w:val="en-US"/>
        </w:rPr>
        <w:t xml:space="preserve"> though of course the document will remain live as actions will always be monitored, amended and refreshed.</w:t>
      </w:r>
    </w:p>
    <w:p w14:paraId="06340763" w14:textId="77777777" w:rsidR="000E3958" w:rsidRDefault="000E3958" w:rsidP="00784D8E">
      <w:pPr>
        <w:rPr>
          <w:rFonts w:ascii="Arial" w:eastAsia="Arial" w:hAnsi="Arial" w:cs="Arial"/>
          <w:sz w:val="24"/>
          <w:szCs w:val="24"/>
          <w:lang w:val="en-US"/>
        </w:rPr>
      </w:pPr>
      <w:r>
        <w:rPr>
          <w:rFonts w:ascii="Arial" w:eastAsia="Arial" w:hAnsi="Arial" w:cs="Arial"/>
          <w:sz w:val="24"/>
          <w:szCs w:val="24"/>
          <w:lang w:val="en-US"/>
        </w:rPr>
        <w:t>It is our intention that every FRS will either amend this document to develop a local People Strategy or ensure that the main themes and principles are echoed in their own strategy.  This will help future Inspectors in looking for a cohesion in our workforce development and help us all share best practice.</w:t>
      </w:r>
    </w:p>
    <w:p w14:paraId="150C114C" w14:textId="77777777" w:rsidR="000E3958" w:rsidRDefault="000E3958" w:rsidP="00784D8E">
      <w:pPr>
        <w:rPr>
          <w:rFonts w:ascii="Arial" w:eastAsia="Arial" w:hAnsi="Arial" w:cs="Arial"/>
          <w:sz w:val="24"/>
          <w:szCs w:val="24"/>
          <w:lang w:val="en-US"/>
        </w:rPr>
      </w:pPr>
      <w:r>
        <w:rPr>
          <w:rFonts w:ascii="Arial" w:eastAsia="Arial" w:hAnsi="Arial" w:cs="Arial"/>
          <w:sz w:val="24"/>
          <w:szCs w:val="24"/>
          <w:lang w:val="en-US"/>
        </w:rPr>
        <w:t xml:space="preserve">We are offering all FRS the support of a small team of HR experts who can help them develop their strategy and local action plans. </w:t>
      </w:r>
    </w:p>
    <w:p w14:paraId="0B004A28" w14:textId="77777777" w:rsidR="00DD7294" w:rsidRPr="00DD7294" w:rsidRDefault="000E3958" w:rsidP="00784D8E">
      <w:pPr>
        <w:rPr>
          <w:rFonts w:ascii="Arial" w:eastAsia="Arial" w:hAnsi="Arial" w:cs="Arial"/>
          <w:sz w:val="24"/>
          <w:szCs w:val="24"/>
          <w:lang w:val="en-US"/>
        </w:rPr>
      </w:pPr>
      <w:r>
        <w:rPr>
          <w:rFonts w:ascii="Arial" w:eastAsia="Arial" w:hAnsi="Arial" w:cs="Arial"/>
          <w:sz w:val="24"/>
          <w:szCs w:val="24"/>
          <w:lang w:val="en-US"/>
        </w:rPr>
        <w:t xml:space="preserve"> </w:t>
      </w:r>
    </w:p>
    <w:p w14:paraId="2529A731" w14:textId="77777777" w:rsidR="001B2D12" w:rsidRDefault="001B2D12" w:rsidP="00784D8E">
      <w:pPr>
        <w:rPr>
          <w:rFonts w:ascii="Arial" w:eastAsia="Arial" w:hAnsi="Arial" w:cs="Arial"/>
          <w:color w:val="548DD4" w:themeColor="text2" w:themeTint="99"/>
          <w:sz w:val="24"/>
          <w:szCs w:val="24"/>
          <w:lang w:val="en-US"/>
        </w:rPr>
      </w:pPr>
    </w:p>
    <w:p w14:paraId="49FFC14A" w14:textId="77777777" w:rsidR="001B2D12" w:rsidRDefault="001B2D12" w:rsidP="00784D8E">
      <w:pPr>
        <w:rPr>
          <w:rFonts w:ascii="Arial" w:eastAsia="Arial" w:hAnsi="Arial" w:cs="Arial"/>
          <w:color w:val="548DD4" w:themeColor="text2" w:themeTint="99"/>
          <w:sz w:val="24"/>
          <w:szCs w:val="24"/>
          <w:lang w:val="en-US"/>
        </w:rPr>
      </w:pPr>
    </w:p>
    <w:p w14:paraId="73A72073" w14:textId="77777777" w:rsidR="001B2D12" w:rsidRDefault="001B2D12" w:rsidP="00784D8E">
      <w:pPr>
        <w:rPr>
          <w:rFonts w:ascii="Arial" w:eastAsia="Arial" w:hAnsi="Arial" w:cs="Arial"/>
          <w:color w:val="548DD4" w:themeColor="text2" w:themeTint="99"/>
          <w:sz w:val="24"/>
          <w:szCs w:val="24"/>
          <w:lang w:val="en-US"/>
        </w:rPr>
      </w:pPr>
    </w:p>
    <w:p w14:paraId="6D94E38C" w14:textId="77777777" w:rsidR="001B2D12" w:rsidRDefault="001B2D12" w:rsidP="00784D8E">
      <w:pPr>
        <w:rPr>
          <w:rFonts w:ascii="Arial" w:eastAsia="Arial" w:hAnsi="Arial" w:cs="Arial"/>
          <w:color w:val="548DD4" w:themeColor="text2" w:themeTint="99"/>
          <w:sz w:val="24"/>
          <w:szCs w:val="24"/>
          <w:lang w:val="en-US"/>
        </w:rPr>
      </w:pPr>
    </w:p>
    <w:p w14:paraId="03EA50CC" w14:textId="77777777" w:rsidR="001B2D12" w:rsidRDefault="001B2D12" w:rsidP="00784D8E">
      <w:pPr>
        <w:rPr>
          <w:rFonts w:ascii="Arial" w:eastAsia="Arial" w:hAnsi="Arial" w:cs="Arial"/>
          <w:color w:val="548DD4" w:themeColor="text2" w:themeTint="99"/>
          <w:sz w:val="24"/>
          <w:szCs w:val="24"/>
          <w:lang w:val="en-US"/>
        </w:rPr>
      </w:pPr>
    </w:p>
    <w:p w14:paraId="4F2A5AFB" w14:textId="77777777" w:rsidR="001B2D12" w:rsidRDefault="001B2D12" w:rsidP="00784D8E">
      <w:pPr>
        <w:rPr>
          <w:rFonts w:ascii="Arial" w:eastAsia="Arial" w:hAnsi="Arial" w:cs="Arial"/>
          <w:color w:val="548DD4" w:themeColor="text2" w:themeTint="99"/>
          <w:sz w:val="24"/>
          <w:szCs w:val="24"/>
          <w:lang w:val="en-US"/>
        </w:rPr>
      </w:pPr>
    </w:p>
    <w:p w14:paraId="26F123DB" w14:textId="77777777" w:rsidR="001B2D12" w:rsidRDefault="001B2D12" w:rsidP="00784D8E">
      <w:pPr>
        <w:rPr>
          <w:rFonts w:ascii="Arial" w:eastAsia="Arial" w:hAnsi="Arial" w:cs="Arial"/>
          <w:color w:val="548DD4" w:themeColor="text2" w:themeTint="99"/>
          <w:sz w:val="24"/>
          <w:szCs w:val="24"/>
          <w:lang w:val="en-US"/>
        </w:rPr>
      </w:pPr>
    </w:p>
    <w:p w14:paraId="0BF945C7" w14:textId="77777777" w:rsidR="001B2D12" w:rsidRDefault="001B2D12" w:rsidP="00784D8E">
      <w:pPr>
        <w:rPr>
          <w:rFonts w:ascii="Arial" w:eastAsia="Arial" w:hAnsi="Arial" w:cs="Arial"/>
          <w:color w:val="548DD4" w:themeColor="text2" w:themeTint="99"/>
          <w:sz w:val="24"/>
          <w:szCs w:val="24"/>
          <w:lang w:val="en-US"/>
        </w:rPr>
      </w:pPr>
    </w:p>
    <w:p w14:paraId="74F6A620" w14:textId="77777777" w:rsidR="001B2D12" w:rsidRDefault="001B2D12" w:rsidP="00784D8E">
      <w:pPr>
        <w:rPr>
          <w:rFonts w:ascii="Arial" w:eastAsia="Arial" w:hAnsi="Arial" w:cs="Arial"/>
          <w:color w:val="548DD4" w:themeColor="text2" w:themeTint="99"/>
          <w:sz w:val="24"/>
          <w:szCs w:val="24"/>
          <w:lang w:val="en-US"/>
        </w:rPr>
      </w:pPr>
    </w:p>
    <w:p w14:paraId="35501ABA" w14:textId="77777777" w:rsidR="001B2D12" w:rsidRDefault="001B2D12" w:rsidP="00784D8E">
      <w:pPr>
        <w:rPr>
          <w:rFonts w:ascii="Arial" w:eastAsia="Arial" w:hAnsi="Arial" w:cs="Arial"/>
          <w:color w:val="548DD4" w:themeColor="text2" w:themeTint="99"/>
          <w:sz w:val="24"/>
          <w:szCs w:val="24"/>
          <w:lang w:val="en-US"/>
        </w:rPr>
      </w:pPr>
    </w:p>
    <w:p w14:paraId="5D1E2A36" w14:textId="77777777" w:rsidR="001B2D12" w:rsidRDefault="001B2D12" w:rsidP="00784D8E">
      <w:pPr>
        <w:rPr>
          <w:rFonts w:ascii="Arial" w:eastAsia="Arial" w:hAnsi="Arial" w:cs="Arial"/>
          <w:color w:val="548DD4" w:themeColor="text2" w:themeTint="99"/>
          <w:sz w:val="24"/>
          <w:szCs w:val="24"/>
          <w:lang w:val="en-US"/>
        </w:rPr>
      </w:pPr>
    </w:p>
    <w:p w14:paraId="69462EE2" w14:textId="77777777" w:rsidR="001B2D12" w:rsidRDefault="001B2D12" w:rsidP="00784D8E">
      <w:pPr>
        <w:rPr>
          <w:rFonts w:ascii="Arial" w:eastAsia="Arial" w:hAnsi="Arial" w:cs="Arial"/>
          <w:color w:val="548DD4" w:themeColor="text2" w:themeTint="99"/>
          <w:sz w:val="24"/>
          <w:szCs w:val="24"/>
          <w:lang w:val="en-US"/>
        </w:rPr>
      </w:pPr>
    </w:p>
    <w:p w14:paraId="44818911" w14:textId="77777777" w:rsidR="001B2D12" w:rsidRDefault="001B2D12" w:rsidP="00784D8E">
      <w:pPr>
        <w:rPr>
          <w:rFonts w:ascii="Arial" w:eastAsia="Arial" w:hAnsi="Arial" w:cs="Arial"/>
          <w:color w:val="548DD4" w:themeColor="text2" w:themeTint="99"/>
          <w:sz w:val="24"/>
          <w:szCs w:val="24"/>
          <w:lang w:val="en-US"/>
        </w:rPr>
      </w:pPr>
    </w:p>
    <w:p w14:paraId="38741968" w14:textId="77777777" w:rsidR="001B2D12" w:rsidRDefault="001B2D12" w:rsidP="00784D8E">
      <w:pPr>
        <w:rPr>
          <w:rFonts w:ascii="Arial" w:eastAsia="Arial" w:hAnsi="Arial" w:cs="Arial"/>
          <w:color w:val="548DD4" w:themeColor="text2" w:themeTint="99"/>
          <w:sz w:val="24"/>
          <w:szCs w:val="24"/>
          <w:lang w:val="en-US"/>
        </w:rPr>
      </w:pPr>
    </w:p>
    <w:p w14:paraId="58FF8884" w14:textId="77777777" w:rsidR="001B2D12" w:rsidRDefault="001B2D12" w:rsidP="00784D8E">
      <w:pPr>
        <w:rPr>
          <w:rFonts w:ascii="Arial" w:eastAsia="Arial" w:hAnsi="Arial" w:cs="Arial"/>
          <w:color w:val="548DD4" w:themeColor="text2" w:themeTint="99"/>
          <w:sz w:val="24"/>
          <w:szCs w:val="24"/>
          <w:lang w:val="en-US"/>
        </w:rPr>
      </w:pPr>
    </w:p>
    <w:p w14:paraId="5E2512B5" w14:textId="77777777" w:rsidR="001B2D12" w:rsidRDefault="001B2D12" w:rsidP="00784D8E">
      <w:pPr>
        <w:rPr>
          <w:rFonts w:ascii="Arial" w:eastAsia="Arial" w:hAnsi="Arial" w:cs="Arial"/>
          <w:color w:val="548DD4" w:themeColor="text2" w:themeTint="99"/>
          <w:sz w:val="24"/>
          <w:szCs w:val="24"/>
          <w:lang w:val="en-US"/>
        </w:rPr>
      </w:pPr>
    </w:p>
    <w:p w14:paraId="4F4B9307" w14:textId="77777777" w:rsidR="001B2D12" w:rsidRDefault="001B2D12" w:rsidP="00784D8E">
      <w:pPr>
        <w:rPr>
          <w:rFonts w:ascii="Arial" w:eastAsia="Arial" w:hAnsi="Arial" w:cs="Arial"/>
          <w:color w:val="548DD4" w:themeColor="text2" w:themeTint="99"/>
          <w:sz w:val="24"/>
          <w:szCs w:val="24"/>
          <w:lang w:val="en-US"/>
        </w:rPr>
      </w:pPr>
    </w:p>
    <w:p w14:paraId="21545540" w14:textId="77777777" w:rsidR="001B2D12" w:rsidRDefault="001B2D12" w:rsidP="00784D8E">
      <w:pPr>
        <w:rPr>
          <w:rFonts w:ascii="Arial" w:eastAsia="Arial" w:hAnsi="Arial" w:cs="Arial"/>
          <w:color w:val="548DD4" w:themeColor="text2" w:themeTint="99"/>
          <w:sz w:val="24"/>
          <w:szCs w:val="24"/>
          <w:lang w:val="en-US"/>
        </w:rPr>
      </w:pPr>
    </w:p>
    <w:p w14:paraId="3B574CB2" w14:textId="77777777" w:rsidR="001B2D12" w:rsidRDefault="001B2D12" w:rsidP="00784D8E">
      <w:pPr>
        <w:rPr>
          <w:rFonts w:ascii="Arial" w:eastAsia="Arial" w:hAnsi="Arial" w:cs="Arial"/>
          <w:color w:val="548DD4" w:themeColor="text2" w:themeTint="99"/>
          <w:sz w:val="24"/>
          <w:szCs w:val="24"/>
          <w:lang w:val="en-US"/>
        </w:rPr>
      </w:pPr>
    </w:p>
    <w:p w14:paraId="1F261757" w14:textId="77777777" w:rsidR="001B2D12" w:rsidRDefault="001B2D12" w:rsidP="00784D8E">
      <w:pPr>
        <w:rPr>
          <w:rFonts w:ascii="Arial" w:eastAsia="Arial" w:hAnsi="Arial" w:cs="Arial"/>
          <w:color w:val="548DD4" w:themeColor="text2" w:themeTint="99"/>
          <w:sz w:val="24"/>
          <w:szCs w:val="24"/>
          <w:lang w:val="en-US"/>
        </w:rPr>
      </w:pPr>
    </w:p>
    <w:p w14:paraId="135A33CF" w14:textId="77777777" w:rsidR="00B84F8E" w:rsidRDefault="00B84F8E" w:rsidP="00784D8E">
      <w:pPr>
        <w:rPr>
          <w:rFonts w:ascii="Arial" w:eastAsia="Arial" w:hAnsi="Arial" w:cs="Arial"/>
          <w:color w:val="548DD4" w:themeColor="text2" w:themeTint="99"/>
          <w:sz w:val="24"/>
          <w:szCs w:val="24"/>
          <w:lang w:val="en-US"/>
        </w:rPr>
      </w:pPr>
    </w:p>
    <w:p w14:paraId="06823F74" w14:textId="77777777" w:rsidR="00AC0EB3" w:rsidRDefault="00AC0EB3" w:rsidP="00784D8E">
      <w:pPr>
        <w:rPr>
          <w:rFonts w:ascii="Arial" w:hAnsi="Arial" w:cs="Arial"/>
          <w:b/>
          <w:color w:val="548FD4"/>
          <w:sz w:val="24"/>
          <w:szCs w:val="24"/>
        </w:rPr>
      </w:pPr>
    </w:p>
    <w:p w14:paraId="4DC901E8" w14:textId="77777777" w:rsidR="001534F0" w:rsidRPr="00547F84" w:rsidRDefault="007A5F20" w:rsidP="00784D8E">
      <w:pPr>
        <w:rPr>
          <w:rFonts w:ascii="Arial" w:hAnsi="Arial" w:cs="Arial"/>
          <w:b/>
          <w:color w:val="548FD4"/>
          <w:sz w:val="24"/>
          <w:szCs w:val="24"/>
        </w:rPr>
      </w:pPr>
      <w:r>
        <w:rPr>
          <w:rFonts w:ascii="Arial" w:hAnsi="Arial" w:cs="Arial"/>
          <w:b/>
          <w:color w:val="548FD4"/>
          <w:sz w:val="24"/>
          <w:szCs w:val="24"/>
        </w:rPr>
        <w:lastRenderedPageBreak/>
        <w:t>Why does the Fire and Rescue Sec</w:t>
      </w:r>
      <w:r w:rsidR="001534F0" w:rsidRPr="002B142F">
        <w:rPr>
          <w:rFonts w:ascii="Arial" w:hAnsi="Arial" w:cs="Arial"/>
          <w:b/>
          <w:color w:val="548FD4"/>
          <w:sz w:val="24"/>
          <w:szCs w:val="24"/>
        </w:rPr>
        <w:t xml:space="preserve">tor need a </w:t>
      </w:r>
      <w:r w:rsidR="008B1DEF">
        <w:rPr>
          <w:rFonts w:ascii="Arial" w:hAnsi="Arial" w:cs="Arial"/>
          <w:b/>
          <w:color w:val="548FD4"/>
          <w:sz w:val="24"/>
          <w:szCs w:val="24"/>
        </w:rPr>
        <w:t>people</w:t>
      </w:r>
      <w:r w:rsidR="001534F0" w:rsidRPr="002B142F">
        <w:rPr>
          <w:rFonts w:ascii="Arial" w:hAnsi="Arial" w:cs="Arial"/>
          <w:b/>
          <w:color w:val="548FD4"/>
          <w:sz w:val="24"/>
          <w:szCs w:val="24"/>
        </w:rPr>
        <w:t xml:space="preserve"> strategy?</w:t>
      </w:r>
    </w:p>
    <w:p w14:paraId="335B0709" w14:textId="77777777" w:rsidR="00391B06" w:rsidRDefault="00391B06" w:rsidP="00391B06">
      <w:pPr>
        <w:spacing w:after="320" w:line="247" w:lineRule="auto"/>
        <w:ind w:right="896"/>
      </w:pPr>
      <w:r>
        <w:rPr>
          <w:rFonts w:ascii="Arial" w:hAnsi="Arial" w:cs="Arial"/>
          <w:sz w:val="24"/>
          <w:szCs w:val="24"/>
        </w:rPr>
        <w:t xml:space="preserve">The Sir Ken Knight </w:t>
      </w:r>
      <w:r w:rsidR="003134D9">
        <w:rPr>
          <w:rFonts w:ascii="Arial" w:hAnsi="Arial" w:cs="Arial"/>
          <w:sz w:val="24"/>
          <w:szCs w:val="24"/>
        </w:rPr>
        <w:t xml:space="preserve">‘Facing the Future’ </w:t>
      </w:r>
      <w:r>
        <w:rPr>
          <w:rFonts w:ascii="Arial" w:hAnsi="Arial" w:cs="Arial"/>
          <w:sz w:val="24"/>
          <w:szCs w:val="24"/>
        </w:rPr>
        <w:t xml:space="preserve">and Adrian Thomas </w:t>
      </w:r>
      <w:r w:rsidR="003134D9">
        <w:rPr>
          <w:rFonts w:ascii="Arial" w:hAnsi="Arial" w:cs="Arial"/>
          <w:sz w:val="24"/>
          <w:szCs w:val="24"/>
        </w:rPr>
        <w:t>‘</w:t>
      </w:r>
      <w:r w:rsidR="003134D9" w:rsidRPr="003134D9">
        <w:rPr>
          <w:rFonts w:ascii="Arial" w:hAnsi="Arial" w:cs="Arial"/>
          <w:sz w:val="24"/>
          <w:szCs w:val="24"/>
        </w:rPr>
        <w:t>Independent Review of Conditions and Service for Fire and Rescue Staff in England</w:t>
      </w:r>
      <w:r w:rsidR="003134D9">
        <w:rPr>
          <w:rFonts w:ascii="Arial" w:hAnsi="Arial" w:cs="Arial"/>
          <w:sz w:val="24"/>
          <w:szCs w:val="24"/>
        </w:rPr>
        <w:t>’ reports</w:t>
      </w:r>
      <w:r w:rsidRPr="003134D9">
        <w:rPr>
          <w:rFonts w:ascii="Arial" w:hAnsi="Arial" w:cs="Arial"/>
          <w:sz w:val="24"/>
          <w:szCs w:val="24"/>
        </w:rPr>
        <w:t xml:space="preserve"> </w:t>
      </w:r>
      <w:r>
        <w:rPr>
          <w:rFonts w:ascii="Arial" w:hAnsi="Arial" w:cs="Arial"/>
          <w:sz w:val="24"/>
          <w:szCs w:val="24"/>
        </w:rPr>
        <w:t xml:space="preserve">and others going back to </w:t>
      </w:r>
      <w:r w:rsidR="003134D9">
        <w:rPr>
          <w:rFonts w:ascii="Arial" w:hAnsi="Arial" w:cs="Arial"/>
          <w:sz w:val="24"/>
          <w:szCs w:val="24"/>
        </w:rPr>
        <w:t xml:space="preserve">Sir Ronald </w:t>
      </w:r>
      <w:r>
        <w:rPr>
          <w:rFonts w:ascii="Arial" w:hAnsi="Arial" w:cs="Arial"/>
          <w:sz w:val="24"/>
          <w:szCs w:val="24"/>
        </w:rPr>
        <w:t>Holroyd</w:t>
      </w:r>
      <w:r w:rsidR="003134D9">
        <w:rPr>
          <w:rFonts w:ascii="Arial" w:hAnsi="Arial" w:cs="Arial"/>
          <w:sz w:val="24"/>
          <w:szCs w:val="24"/>
        </w:rPr>
        <w:t>’s report on the Fire Service in the 1970’s</w:t>
      </w:r>
      <w:r>
        <w:rPr>
          <w:rFonts w:ascii="Arial" w:hAnsi="Arial" w:cs="Arial"/>
          <w:sz w:val="24"/>
          <w:szCs w:val="24"/>
        </w:rPr>
        <w:t xml:space="preserve"> have highlighted the need for a people strategy to support changes in services to better serve our communities.  The UK Fire Rescue Service (FRS) is well regarded professionally</w:t>
      </w:r>
      <w:r w:rsidRPr="00391B06">
        <w:rPr>
          <w:rFonts w:ascii="Arial" w:hAnsi="Arial" w:cs="Arial"/>
          <w:sz w:val="24"/>
          <w:szCs w:val="24"/>
        </w:rPr>
        <w:t>, trusted and has secured significant change over the past decade</w:t>
      </w:r>
      <w:r>
        <w:rPr>
          <w:rFonts w:ascii="Arial" w:hAnsi="Arial" w:cs="Arial"/>
          <w:sz w:val="24"/>
          <w:szCs w:val="24"/>
        </w:rPr>
        <w:t xml:space="preserve">. There has been a significant change in how we develop working patterns, recruit, train and manage all our employees.  </w:t>
      </w:r>
    </w:p>
    <w:p w14:paraId="4629B15F" w14:textId="77777777" w:rsidR="00F90CF1" w:rsidRPr="00F90CF1" w:rsidRDefault="00391B06" w:rsidP="00F90CF1">
      <w:pPr>
        <w:spacing w:after="320" w:line="248" w:lineRule="auto"/>
        <w:ind w:right="896"/>
        <w:rPr>
          <w:rFonts w:ascii="Arial" w:hAnsi="Arial" w:cs="Arial"/>
          <w:sz w:val="24"/>
          <w:szCs w:val="24"/>
        </w:rPr>
      </w:pPr>
      <w:r>
        <w:rPr>
          <w:rFonts w:ascii="Arial" w:hAnsi="Arial" w:cs="Arial"/>
          <w:sz w:val="24"/>
          <w:szCs w:val="24"/>
        </w:rPr>
        <w:t>That said t</w:t>
      </w:r>
      <w:r w:rsidR="00C75295">
        <w:rPr>
          <w:rFonts w:ascii="Arial" w:hAnsi="Arial" w:cs="Arial"/>
          <w:sz w:val="24"/>
          <w:szCs w:val="24"/>
        </w:rPr>
        <w:t xml:space="preserve">he </w:t>
      </w:r>
      <w:r w:rsidR="00CA6F93">
        <w:rPr>
          <w:rFonts w:ascii="Arial" w:hAnsi="Arial" w:cs="Arial"/>
          <w:sz w:val="24"/>
          <w:szCs w:val="24"/>
        </w:rPr>
        <w:t xml:space="preserve">UK </w:t>
      </w:r>
      <w:r w:rsidR="007F3148" w:rsidRPr="002B142F">
        <w:rPr>
          <w:rFonts w:ascii="Arial" w:hAnsi="Arial" w:cs="Arial"/>
          <w:sz w:val="24"/>
          <w:szCs w:val="24"/>
        </w:rPr>
        <w:t>F</w:t>
      </w:r>
      <w:r w:rsidR="00CA6F93">
        <w:rPr>
          <w:rFonts w:ascii="Arial" w:hAnsi="Arial" w:cs="Arial"/>
          <w:sz w:val="24"/>
          <w:szCs w:val="24"/>
        </w:rPr>
        <w:t xml:space="preserve">ire and </w:t>
      </w:r>
      <w:r w:rsidR="007F3148" w:rsidRPr="002B142F">
        <w:rPr>
          <w:rFonts w:ascii="Arial" w:hAnsi="Arial" w:cs="Arial"/>
          <w:sz w:val="24"/>
          <w:szCs w:val="24"/>
        </w:rPr>
        <w:t>R</w:t>
      </w:r>
      <w:r w:rsidR="00CA6F93">
        <w:rPr>
          <w:rFonts w:ascii="Arial" w:hAnsi="Arial" w:cs="Arial"/>
          <w:sz w:val="24"/>
          <w:szCs w:val="24"/>
        </w:rPr>
        <w:t xml:space="preserve">escue </w:t>
      </w:r>
      <w:r w:rsidR="007F3148" w:rsidRPr="002B142F">
        <w:rPr>
          <w:rFonts w:ascii="Arial" w:hAnsi="Arial" w:cs="Arial"/>
          <w:sz w:val="24"/>
          <w:szCs w:val="24"/>
        </w:rPr>
        <w:t>S</w:t>
      </w:r>
      <w:r w:rsidR="00CA6F93">
        <w:rPr>
          <w:rFonts w:ascii="Arial" w:hAnsi="Arial" w:cs="Arial"/>
          <w:sz w:val="24"/>
          <w:szCs w:val="24"/>
        </w:rPr>
        <w:t>ervice</w:t>
      </w:r>
      <w:r w:rsidR="007F3148" w:rsidRPr="002B142F">
        <w:rPr>
          <w:rFonts w:ascii="Arial" w:hAnsi="Arial" w:cs="Arial"/>
          <w:sz w:val="24"/>
          <w:szCs w:val="24"/>
        </w:rPr>
        <w:t xml:space="preserve"> wants to prov</w:t>
      </w:r>
      <w:r w:rsidR="007F3148">
        <w:rPr>
          <w:rFonts w:ascii="Arial" w:hAnsi="Arial" w:cs="Arial"/>
          <w:sz w:val="24"/>
          <w:szCs w:val="24"/>
        </w:rPr>
        <w:t>ide the highest quality service to their customers</w:t>
      </w:r>
      <w:r w:rsidR="007F3148" w:rsidRPr="002B142F">
        <w:rPr>
          <w:rFonts w:ascii="Arial" w:hAnsi="Arial" w:cs="Arial"/>
          <w:sz w:val="24"/>
          <w:szCs w:val="24"/>
        </w:rPr>
        <w:t xml:space="preserve"> across the spectrum from community based services to highly specialised</w:t>
      </w:r>
      <w:r w:rsidR="007F3148">
        <w:rPr>
          <w:rFonts w:ascii="Arial" w:hAnsi="Arial" w:cs="Arial"/>
          <w:sz w:val="24"/>
          <w:szCs w:val="24"/>
        </w:rPr>
        <w:t xml:space="preserve"> rescue</w:t>
      </w:r>
      <w:r w:rsidR="007F3148" w:rsidRPr="002B142F">
        <w:rPr>
          <w:rFonts w:ascii="Arial" w:hAnsi="Arial" w:cs="Arial"/>
          <w:sz w:val="24"/>
          <w:szCs w:val="24"/>
        </w:rPr>
        <w:t xml:space="preserve"> services</w:t>
      </w:r>
      <w:r w:rsidR="007F3148">
        <w:rPr>
          <w:rFonts w:ascii="Arial" w:hAnsi="Arial" w:cs="Arial"/>
          <w:sz w:val="24"/>
          <w:szCs w:val="24"/>
        </w:rPr>
        <w:t xml:space="preserve"> and we all believe</w:t>
      </w:r>
      <w:r w:rsidR="00E0442C">
        <w:rPr>
          <w:rFonts w:ascii="Arial" w:hAnsi="Arial" w:cs="Arial"/>
          <w:sz w:val="24"/>
          <w:szCs w:val="24"/>
        </w:rPr>
        <w:t xml:space="preserve"> that </w:t>
      </w:r>
      <w:r w:rsidR="001534F0" w:rsidRPr="002B142F">
        <w:rPr>
          <w:rFonts w:ascii="Arial" w:hAnsi="Arial" w:cs="Arial"/>
          <w:sz w:val="24"/>
          <w:szCs w:val="24"/>
        </w:rPr>
        <w:t xml:space="preserve">highly skilled, motivated and engaged </w:t>
      </w:r>
      <w:r w:rsidR="008B1DEF">
        <w:rPr>
          <w:rFonts w:ascii="Arial" w:hAnsi="Arial" w:cs="Arial"/>
          <w:sz w:val="24"/>
          <w:szCs w:val="24"/>
        </w:rPr>
        <w:t>people</w:t>
      </w:r>
      <w:r w:rsidR="00E0442C">
        <w:rPr>
          <w:rFonts w:ascii="Arial" w:hAnsi="Arial" w:cs="Arial"/>
          <w:sz w:val="24"/>
          <w:szCs w:val="24"/>
        </w:rPr>
        <w:t xml:space="preserve"> are</w:t>
      </w:r>
      <w:r w:rsidR="001534F0" w:rsidRPr="002B142F">
        <w:rPr>
          <w:rFonts w:ascii="Arial" w:hAnsi="Arial" w:cs="Arial"/>
          <w:sz w:val="24"/>
          <w:szCs w:val="24"/>
        </w:rPr>
        <w:t xml:space="preserve"> essential to ensuring this can be</w:t>
      </w:r>
      <w:r w:rsidR="00973517">
        <w:rPr>
          <w:rFonts w:ascii="Arial" w:hAnsi="Arial" w:cs="Arial"/>
          <w:sz w:val="24"/>
          <w:szCs w:val="24"/>
        </w:rPr>
        <w:t xml:space="preserve"> achieved.  As well as providing direct</w:t>
      </w:r>
      <w:r w:rsidR="00C63161">
        <w:rPr>
          <w:rFonts w:ascii="Arial" w:hAnsi="Arial" w:cs="Arial"/>
          <w:sz w:val="24"/>
          <w:szCs w:val="24"/>
        </w:rPr>
        <w:t xml:space="preserve"> operational response </w:t>
      </w:r>
      <w:r w:rsidR="001534F0" w:rsidRPr="002B142F">
        <w:rPr>
          <w:rFonts w:ascii="Arial" w:hAnsi="Arial" w:cs="Arial"/>
          <w:sz w:val="24"/>
          <w:szCs w:val="24"/>
        </w:rPr>
        <w:t>a large number of our staff are involved in providing</w:t>
      </w:r>
      <w:r w:rsidR="007F3148">
        <w:rPr>
          <w:rFonts w:ascii="Arial" w:hAnsi="Arial" w:cs="Arial"/>
          <w:sz w:val="24"/>
          <w:szCs w:val="24"/>
        </w:rPr>
        <w:t xml:space="preserve"> aspects of social </w:t>
      </w:r>
      <w:r w:rsidR="00C63161">
        <w:rPr>
          <w:rFonts w:ascii="Arial" w:hAnsi="Arial" w:cs="Arial"/>
          <w:sz w:val="24"/>
          <w:szCs w:val="24"/>
        </w:rPr>
        <w:t>care, edu</w:t>
      </w:r>
      <w:r w:rsidR="00C75295">
        <w:rPr>
          <w:rFonts w:ascii="Arial" w:hAnsi="Arial" w:cs="Arial"/>
          <w:sz w:val="24"/>
          <w:szCs w:val="24"/>
        </w:rPr>
        <w:t>cation and support which allow</w:t>
      </w:r>
      <w:r w:rsidR="00C63161">
        <w:rPr>
          <w:rFonts w:ascii="Arial" w:hAnsi="Arial" w:cs="Arial"/>
          <w:sz w:val="24"/>
          <w:szCs w:val="24"/>
        </w:rPr>
        <w:t xml:space="preserve"> the Sector</w:t>
      </w:r>
      <w:r w:rsidR="001534F0" w:rsidRPr="002B142F">
        <w:rPr>
          <w:rFonts w:ascii="Arial" w:hAnsi="Arial" w:cs="Arial"/>
          <w:sz w:val="24"/>
          <w:szCs w:val="24"/>
        </w:rPr>
        <w:t xml:space="preserve"> to deliver the hi</w:t>
      </w:r>
      <w:r w:rsidR="00C63161">
        <w:rPr>
          <w:rFonts w:ascii="Arial" w:hAnsi="Arial" w:cs="Arial"/>
          <w:sz w:val="24"/>
          <w:szCs w:val="24"/>
        </w:rPr>
        <w:t>ghest possible standards</w:t>
      </w:r>
      <w:r w:rsidR="00F90CF1">
        <w:rPr>
          <w:rFonts w:ascii="Arial" w:hAnsi="Arial" w:cs="Arial"/>
          <w:sz w:val="24"/>
          <w:szCs w:val="24"/>
        </w:rPr>
        <w:t xml:space="preserve"> of support to people in crisis.</w:t>
      </w:r>
      <w:r w:rsidR="00B41B95">
        <w:rPr>
          <w:rFonts w:ascii="Arial" w:hAnsi="Arial" w:cs="Arial"/>
          <w:sz w:val="24"/>
          <w:szCs w:val="24"/>
        </w:rPr>
        <w:t xml:space="preserve"> </w:t>
      </w:r>
      <w:r w:rsidR="00B41B95" w:rsidRPr="00B41B95">
        <w:rPr>
          <w:rFonts w:ascii="Arial" w:eastAsiaTheme="minorHAnsi" w:hAnsi="Arial" w:cs="Arial"/>
          <w:color w:val="000000"/>
          <w:sz w:val="24"/>
          <w:szCs w:val="24"/>
          <w:lang w:eastAsia="en-US"/>
        </w:rPr>
        <w:t>CFOA has recognised this broader role for the FRS, and that is reflected in</w:t>
      </w:r>
      <w:r w:rsidR="00B41B95">
        <w:rPr>
          <w:rFonts w:ascii="Arial" w:eastAsiaTheme="minorHAnsi" w:hAnsi="Arial" w:cs="Arial"/>
          <w:color w:val="000000"/>
          <w:sz w:val="24"/>
          <w:szCs w:val="24"/>
          <w:lang w:eastAsia="en-US"/>
        </w:rPr>
        <w:t xml:space="preserve"> the</w:t>
      </w:r>
      <w:r w:rsidR="00B41B95" w:rsidRPr="00B41B95">
        <w:rPr>
          <w:rFonts w:ascii="Arial" w:eastAsiaTheme="minorHAnsi" w:hAnsi="Arial" w:cs="Arial"/>
          <w:color w:val="000000"/>
          <w:sz w:val="24"/>
          <w:szCs w:val="24"/>
          <w:lang w:eastAsia="en-US"/>
        </w:rPr>
        <w:t xml:space="preserve"> 'Making the Difference Needed'</w:t>
      </w:r>
      <w:r w:rsidR="00B41B95">
        <w:rPr>
          <w:rFonts w:ascii="Arial" w:eastAsiaTheme="minorHAnsi" w:hAnsi="Arial" w:cs="Arial"/>
          <w:color w:val="000000"/>
          <w:sz w:val="24"/>
          <w:szCs w:val="24"/>
          <w:lang w:eastAsia="en-US"/>
        </w:rPr>
        <w:t xml:space="preserve"> vision below</w:t>
      </w:r>
      <w:r w:rsidR="00B41B95" w:rsidRPr="00B41B95">
        <w:rPr>
          <w:rFonts w:ascii="Arial" w:eastAsiaTheme="minorHAnsi" w:hAnsi="Arial" w:cs="Arial"/>
          <w:color w:val="000000"/>
          <w:sz w:val="24"/>
          <w:szCs w:val="24"/>
          <w:lang w:eastAsia="en-US"/>
        </w:rPr>
        <w:t>.</w:t>
      </w:r>
    </w:p>
    <w:p w14:paraId="48865FD4" w14:textId="77777777" w:rsidR="007F3148" w:rsidRDefault="00CA6F93" w:rsidP="00F90CF1">
      <w:pPr>
        <w:spacing w:after="320" w:line="248" w:lineRule="auto"/>
        <w:ind w:right="896"/>
        <w:rPr>
          <w:rFonts w:ascii="Arial" w:hAnsi="Arial" w:cs="Arial"/>
          <w:sz w:val="24"/>
          <w:szCs w:val="24"/>
        </w:rPr>
      </w:pPr>
      <w:r>
        <w:rPr>
          <w:rFonts w:ascii="Arial" w:hAnsi="Arial" w:cs="Arial"/>
          <w:sz w:val="24"/>
          <w:szCs w:val="24"/>
        </w:rPr>
        <w:t>W</w:t>
      </w:r>
      <w:r w:rsidR="00F90CF1">
        <w:rPr>
          <w:rFonts w:ascii="Arial" w:hAnsi="Arial" w:cs="Arial"/>
          <w:sz w:val="24"/>
          <w:szCs w:val="24"/>
        </w:rPr>
        <w:t>orkforce planning</w:t>
      </w:r>
      <w:r w:rsidR="00C34758">
        <w:rPr>
          <w:rFonts w:ascii="Arial" w:hAnsi="Arial" w:cs="Arial"/>
          <w:sz w:val="24"/>
          <w:szCs w:val="24"/>
        </w:rPr>
        <w:t xml:space="preserve"> is best when it</w:t>
      </w:r>
      <w:r w:rsidR="003134D9">
        <w:rPr>
          <w:rFonts w:ascii="Arial" w:hAnsi="Arial" w:cs="Arial"/>
          <w:sz w:val="24"/>
          <w:szCs w:val="24"/>
        </w:rPr>
        <w:t xml:space="preserve"> supports</w:t>
      </w:r>
      <w:r w:rsidR="00F90CF1">
        <w:rPr>
          <w:rFonts w:ascii="Arial" w:hAnsi="Arial" w:cs="Arial"/>
          <w:sz w:val="24"/>
          <w:szCs w:val="24"/>
        </w:rPr>
        <w:t xml:space="preserve"> what an organisation or Sector is trying to achieve</w:t>
      </w:r>
      <w:r w:rsidR="00FC6ED0">
        <w:rPr>
          <w:rFonts w:ascii="Arial" w:hAnsi="Arial" w:cs="Arial"/>
          <w:sz w:val="24"/>
          <w:szCs w:val="24"/>
        </w:rPr>
        <w:t>. Therefore this document offers</w:t>
      </w:r>
      <w:r w:rsidR="00F90CF1">
        <w:rPr>
          <w:rFonts w:ascii="Arial" w:hAnsi="Arial" w:cs="Arial"/>
          <w:sz w:val="24"/>
          <w:szCs w:val="24"/>
        </w:rPr>
        <w:t xml:space="preserve"> a response </w:t>
      </w:r>
      <w:r w:rsidR="007F3148">
        <w:rPr>
          <w:rFonts w:ascii="Arial" w:hAnsi="Arial" w:cs="Arial"/>
          <w:sz w:val="24"/>
          <w:szCs w:val="24"/>
        </w:rPr>
        <w:t xml:space="preserve">to the </w:t>
      </w:r>
      <w:r w:rsidR="00F90CF1">
        <w:rPr>
          <w:rFonts w:ascii="Arial" w:hAnsi="Arial" w:cs="Arial"/>
          <w:sz w:val="24"/>
          <w:szCs w:val="24"/>
        </w:rPr>
        <w:t xml:space="preserve">significant </w:t>
      </w:r>
      <w:r w:rsidR="007F3148">
        <w:rPr>
          <w:rFonts w:ascii="Arial" w:hAnsi="Arial" w:cs="Arial"/>
          <w:sz w:val="24"/>
          <w:szCs w:val="24"/>
        </w:rPr>
        <w:t>change</w:t>
      </w:r>
      <w:r w:rsidR="00F90CF1">
        <w:rPr>
          <w:rFonts w:ascii="Arial" w:hAnsi="Arial" w:cs="Arial"/>
          <w:sz w:val="24"/>
          <w:szCs w:val="24"/>
        </w:rPr>
        <w:t>s</w:t>
      </w:r>
      <w:r w:rsidR="007F3148">
        <w:rPr>
          <w:rFonts w:ascii="Arial" w:hAnsi="Arial" w:cs="Arial"/>
          <w:sz w:val="24"/>
          <w:szCs w:val="24"/>
        </w:rPr>
        <w:t xml:space="preserve"> in service provision by re-framing what we need from our </w:t>
      </w:r>
      <w:r w:rsidR="008B1DEF">
        <w:rPr>
          <w:rFonts w:ascii="Arial" w:hAnsi="Arial" w:cs="Arial"/>
          <w:sz w:val="24"/>
          <w:szCs w:val="24"/>
        </w:rPr>
        <w:t>people</w:t>
      </w:r>
      <w:r w:rsidR="007F3148">
        <w:rPr>
          <w:rFonts w:ascii="Arial" w:hAnsi="Arial" w:cs="Arial"/>
          <w:sz w:val="24"/>
          <w:szCs w:val="24"/>
        </w:rPr>
        <w:t xml:space="preserve"> over the next few years and what we need to do to support them.</w:t>
      </w:r>
    </w:p>
    <w:p w14:paraId="66172B72" w14:textId="77777777" w:rsidR="007F3148" w:rsidRDefault="00FE66FD" w:rsidP="00FF7922">
      <w:pPr>
        <w:spacing w:after="320" w:line="248" w:lineRule="auto"/>
        <w:ind w:right="896"/>
        <w:rPr>
          <w:rFonts w:ascii="Arial" w:hAnsi="Arial" w:cs="Arial"/>
          <w:sz w:val="24"/>
          <w:szCs w:val="24"/>
        </w:rPr>
      </w:pPr>
      <w:r>
        <w:rPr>
          <w:rFonts w:ascii="Arial" w:hAnsi="Arial" w:cs="Arial"/>
          <w:sz w:val="24"/>
          <w:szCs w:val="24"/>
        </w:rPr>
        <w:t xml:space="preserve">This document represents a broad direction of travel and </w:t>
      </w:r>
      <w:r w:rsidR="00B41B95">
        <w:rPr>
          <w:rFonts w:ascii="Arial" w:hAnsi="Arial" w:cs="Arial"/>
          <w:sz w:val="24"/>
          <w:szCs w:val="24"/>
        </w:rPr>
        <w:t xml:space="preserve">includes all of the UK fire services and </w:t>
      </w:r>
      <w:r>
        <w:rPr>
          <w:rFonts w:ascii="Arial" w:hAnsi="Arial" w:cs="Arial"/>
          <w:sz w:val="24"/>
          <w:szCs w:val="24"/>
        </w:rPr>
        <w:t>has been the product of consultation with all Chiefs,</w:t>
      </w:r>
      <w:r w:rsidR="001D5570">
        <w:rPr>
          <w:rFonts w:ascii="Arial" w:hAnsi="Arial" w:cs="Arial"/>
          <w:sz w:val="24"/>
          <w:szCs w:val="24"/>
        </w:rPr>
        <w:t xml:space="preserve"> Accredited representatives and the</w:t>
      </w:r>
      <w:r>
        <w:rPr>
          <w:rFonts w:ascii="Arial" w:hAnsi="Arial" w:cs="Arial"/>
          <w:sz w:val="24"/>
          <w:szCs w:val="24"/>
        </w:rPr>
        <w:t xml:space="preserve"> LGA.  </w:t>
      </w:r>
    </w:p>
    <w:p w14:paraId="21EA8FAE" w14:textId="77777777" w:rsidR="00FC3E78" w:rsidRPr="00FC3E78" w:rsidRDefault="00B41B95" w:rsidP="00FF7922">
      <w:pPr>
        <w:spacing w:after="320" w:line="248" w:lineRule="auto"/>
        <w:ind w:right="896"/>
        <w:rPr>
          <w:rFonts w:ascii="Arial" w:eastAsiaTheme="minorHAnsi" w:hAnsi="Arial" w:cs="Arial"/>
          <w:color w:val="000000"/>
          <w:sz w:val="24"/>
          <w:szCs w:val="24"/>
          <w:lang w:eastAsia="en-US"/>
        </w:rPr>
      </w:pPr>
      <w:r w:rsidRPr="00B41B95">
        <w:rPr>
          <w:rFonts w:ascii="Arial" w:eastAsiaTheme="minorHAnsi" w:hAnsi="Arial" w:cs="Arial"/>
          <w:color w:val="000000"/>
          <w:sz w:val="24"/>
          <w:szCs w:val="24"/>
          <w:lang w:eastAsia="en-US"/>
        </w:rPr>
        <w:t>Most aspects invol</w:t>
      </w:r>
      <w:r>
        <w:rPr>
          <w:rFonts w:ascii="Arial" w:eastAsiaTheme="minorHAnsi" w:hAnsi="Arial" w:cs="Arial"/>
          <w:color w:val="000000"/>
          <w:sz w:val="24"/>
          <w:szCs w:val="24"/>
          <w:lang w:eastAsia="en-US"/>
        </w:rPr>
        <w:t>ved in delivering this people</w:t>
      </w:r>
      <w:r w:rsidRPr="00B41B95">
        <w:rPr>
          <w:rFonts w:ascii="Arial" w:eastAsiaTheme="minorHAnsi" w:hAnsi="Arial" w:cs="Arial"/>
          <w:color w:val="000000"/>
          <w:sz w:val="24"/>
          <w:szCs w:val="24"/>
          <w:lang w:eastAsia="en-US"/>
        </w:rPr>
        <w:t xml:space="preserve"> strategy are within the </w:t>
      </w:r>
      <w:r w:rsidRPr="00FC3E78">
        <w:rPr>
          <w:rFonts w:ascii="Arial" w:eastAsiaTheme="minorHAnsi" w:hAnsi="Arial" w:cs="Arial"/>
          <w:color w:val="000000"/>
          <w:sz w:val="24"/>
          <w:szCs w:val="24"/>
          <w:lang w:eastAsia="en-US"/>
        </w:rPr>
        <w:t xml:space="preserve">control of local fire authorities; however, some elements may need to </w:t>
      </w:r>
      <w:r w:rsidR="003134D9">
        <w:rPr>
          <w:rFonts w:ascii="Arial" w:eastAsiaTheme="minorHAnsi" w:hAnsi="Arial" w:cs="Arial"/>
          <w:color w:val="000000"/>
          <w:sz w:val="24"/>
          <w:szCs w:val="24"/>
          <w:lang w:eastAsia="en-US"/>
        </w:rPr>
        <w:t>be enabled by changes</w:t>
      </w:r>
      <w:r w:rsidRPr="00FC3E78">
        <w:rPr>
          <w:rFonts w:ascii="Arial" w:eastAsiaTheme="minorHAnsi" w:hAnsi="Arial" w:cs="Arial"/>
          <w:color w:val="000000"/>
          <w:sz w:val="24"/>
          <w:szCs w:val="24"/>
          <w:lang w:eastAsia="en-US"/>
        </w:rPr>
        <w:t xml:space="preserve"> associated with national negotiating bodies.</w:t>
      </w:r>
    </w:p>
    <w:p w14:paraId="3E96C2D4" w14:textId="77777777" w:rsidR="00FC3E78" w:rsidRPr="00FC3E78" w:rsidRDefault="00FC3E78" w:rsidP="00FF7922">
      <w:pPr>
        <w:spacing w:after="320" w:line="248" w:lineRule="auto"/>
        <w:ind w:right="896"/>
        <w:rPr>
          <w:rFonts w:ascii="Arial" w:eastAsiaTheme="minorHAnsi" w:hAnsi="Arial" w:cs="Arial"/>
          <w:color w:val="000000"/>
          <w:sz w:val="24"/>
          <w:szCs w:val="24"/>
          <w:lang w:eastAsia="en-US"/>
        </w:rPr>
      </w:pPr>
      <w:r w:rsidRPr="00FC3E78">
        <w:rPr>
          <w:rFonts w:ascii="Arial" w:eastAsiaTheme="minorHAnsi" w:hAnsi="Arial" w:cs="Arial"/>
          <w:color w:val="000000"/>
          <w:sz w:val="24"/>
          <w:szCs w:val="24"/>
          <w:lang w:eastAsia="en-US"/>
        </w:rPr>
        <w:t>The in</w:t>
      </w:r>
      <w:r>
        <w:rPr>
          <w:rFonts w:ascii="Arial" w:eastAsiaTheme="minorHAnsi" w:hAnsi="Arial" w:cs="Arial"/>
          <w:color w:val="000000"/>
          <w:sz w:val="24"/>
          <w:szCs w:val="24"/>
          <w:lang w:eastAsia="en-US"/>
        </w:rPr>
        <w:t xml:space="preserve">troduction of the Independent Standards Body will support the </w:t>
      </w:r>
      <w:r w:rsidR="00B52C3F">
        <w:rPr>
          <w:rFonts w:ascii="Arial" w:eastAsiaTheme="minorHAnsi" w:hAnsi="Arial" w:cs="Arial"/>
          <w:color w:val="000000"/>
          <w:sz w:val="24"/>
          <w:szCs w:val="24"/>
          <w:lang w:eastAsia="en-US"/>
        </w:rPr>
        <w:t xml:space="preserve">outcomes </w:t>
      </w:r>
      <w:r w:rsidR="005461DB">
        <w:rPr>
          <w:rFonts w:ascii="Arial" w:eastAsiaTheme="minorHAnsi" w:hAnsi="Arial" w:cs="Arial"/>
          <w:color w:val="000000"/>
          <w:sz w:val="24"/>
          <w:szCs w:val="24"/>
          <w:lang w:eastAsia="en-US"/>
        </w:rPr>
        <w:t xml:space="preserve">and measures </w:t>
      </w:r>
      <w:r w:rsidR="00B52C3F">
        <w:rPr>
          <w:rFonts w:ascii="Arial" w:eastAsiaTheme="minorHAnsi" w:hAnsi="Arial" w:cs="Arial"/>
          <w:color w:val="000000"/>
          <w:sz w:val="24"/>
          <w:szCs w:val="24"/>
          <w:lang w:eastAsia="en-US"/>
        </w:rPr>
        <w:t>required of this strategy.</w:t>
      </w:r>
    </w:p>
    <w:p w14:paraId="38BD16D5" w14:textId="77777777" w:rsidR="00C63161" w:rsidRDefault="00FE66FD" w:rsidP="00B41B95">
      <w:pPr>
        <w:spacing w:after="320" w:line="248" w:lineRule="auto"/>
        <w:ind w:right="896"/>
        <w:rPr>
          <w:rFonts w:ascii="Arial" w:hAnsi="Arial" w:cs="Arial"/>
          <w:sz w:val="24"/>
          <w:szCs w:val="24"/>
        </w:rPr>
      </w:pPr>
      <w:r>
        <w:rPr>
          <w:rFonts w:ascii="Arial" w:hAnsi="Arial" w:cs="Arial"/>
          <w:sz w:val="24"/>
          <w:szCs w:val="24"/>
        </w:rPr>
        <w:t xml:space="preserve">Clearly each Service needs to formulate its own </w:t>
      </w:r>
      <w:r w:rsidR="008B1DEF">
        <w:rPr>
          <w:rFonts w:ascii="Arial" w:hAnsi="Arial" w:cs="Arial"/>
          <w:sz w:val="24"/>
          <w:szCs w:val="24"/>
        </w:rPr>
        <w:t>people</w:t>
      </w:r>
      <w:r>
        <w:rPr>
          <w:rFonts w:ascii="Arial" w:hAnsi="Arial" w:cs="Arial"/>
          <w:sz w:val="24"/>
          <w:szCs w:val="24"/>
        </w:rPr>
        <w:t xml:space="preserve"> strategy given the legitimate differences in leadership, local politics and service delivery model</w:t>
      </w:r>
      <w:r w:rsidR="00C75295">
        <w:rPr>
          <w:rFonts w:ascii="Arial" w:hAnsi="Arial" w:cs="Arial"/>
          <w:sz w:val="24"/>
          <w:szCs w:val="24"/>
        </w:rPr>
        <w:t>s</w:t>
      </w:r>
      <w:r>
        <w:rPr>
          <w:rFonts w:ascii="Arial" w:hAnsi="Arial" w:cs="Arial"/>
          <w:sz w:val="24"/>
          <w:szCs w:val="24"/>
        </w:rPr>
        <w:t xml:space="preserve"> but we will work together to take forward the principles and actions expressed in this document.</w:t>
      </w:r>
      <w:r w:rsidR="009F065F">
        <w:rPr>
          <w:rFonts w:ascii="Arial" w:hAnsi="Arial" w:cs="Arial"/>
          <w:sz w:val="24"/>
          <w:szCs w:val="24"/>
        </w:rPr>
        <w:t xml:space="preserve"> Actions will be monitored and refreshed as necessary.</w:t>
      </w:r>
    </w:p>
    <w:p w14:paraId="4921BEB9" w14:textId="77777777" w:rsidR="009F065F" w:rsidRDefault="00BC4ACB" w:rsidP="00F90CF1">
      <w:pPr>
        <w:rPr>
          <w:rFonts w:ascii="Arial" w:hAnsi="Arial" w:cs="Arial"/>
          <w:sz w:val="24"/>
          <w:szCs w:val="24"/>
        </w:rPr>
      </w:pPr>
      <w:r>
        <w:rPr>
          <w:rFonts w:ascii="Arial" w:hAnsi="Arial" w:cs="Arial"/>
          <w:sz w:val="24"/>
          <w:szCs w:val="24"/>
        </w:rPr>
        <w:t>Signed</w:t>
      </w:r>
      <w:r w:rsidR="009F065F">
        <w:rPr>
          <w:rFonts w:ascii="Arial" w:hAnsi="Arial" w:cs="Arial"/>
          <w:sz w:val="24"/>
          <w:szCs w:val="24"/>
        </w:rPr>
        <w:t xml:space="preserve">:   </w:t>
      </w:r>
      <w:r w:rsidR="00FE66FD">
        <w:rPr>
          <w:rFonts w:ascii="Arial" w:hAnsi="Arial" w:cs="Arial"/>
          <w:sz w:val="24"/>
          <w:szCs w:val="24"/>
        </w:rPr>
        <w:t>National Fire Chiefs Council</w:t>
      </w:r>
    </w:p>
    <w:p w14:paraId="2E9E94C7" w14:textId="77777777" w:rsidR="005461DB" w:rsidRDefault="005461DB" w:rsidP="00F90CF1">
      <w:pPr>
        <w:rPr>
          <w:rFonts w:ascii="Arial" w:hAnsi="Arial" w:cs="Arial"/>
          <w:color w:val="548DD4" w:themeColor="text2" w:themeTint="99"/>
          <w:sz w:val="24"/>
          <w:szCs w:val="24"/>
        </w:rPr>
      </w:pPr>
    </w:p>
    <w:p w14:paraId="14BE5A68" w14:textId="77777777" w:rsidR="00F90CF1" w:rsidRPr="004951B4" w:rsidRDefault="00FE66FD" w:rsidP="00F90CF1">
      <w:pPr>
        <w:rPr>
          <w:rFonts w:ascii="Arial" w:hAnsi="Arial" w:cs="Arial"/>
          <w:sz w:val="24"/>
          <w:szCs w:val="24"/>
        </w:rPr>
      </w:pPr>
      <w:r>
        <w:rPr>
          <w:rFonts w:ascii="Arial" w:hAnsi="Arial" w:cs="Arial"/>
          <w:color w:val="548DD4" w:themeColor="text2" w:themeTint="99"/>
          <w:sz w:val="24"/>
          <w:szCs w:val="24"/>
        </w:rPr>
        <w:lastRenderedPageBreak/>
        <w:t>Responding to t</w:t>
      </w:r>
      <w:r w:rsidR="00C63161" w:rsidRPr="00C63161">
        <w:rPr>
          <w:rFonts w:ascii="Arial" w:hAnsi="Arial" w:cs="Arial"/>
          <w:color w:val="548DD4" w:themeColor="text2" w:themeTint="99"/>
          <w:sz w:val="24"/>
          <w:szCs w:val="24"/>
        </w:rPr>
        <w:t>he Vision</w:t>
      </w:r>
    </w:p>
    <w:p w14:paraId="659EFF87" w14:textId="77777777" w:rsidR="00BD7B14" w:rsidRPr="00BD7B14" w:rsidRDefault="00BD7B14" w:rsidP="00BD7B14">
      <w:pPr>
        <w:pStyle w:val="CommentText"/>
        <w:rPr>
          <w:rFonts w:ascii="Arial" w:hAnsi="Arial" w:cs="Arial"/>
          <w:sz w:val="24"/>
          <w:szCs w:val="24"/>
        </w:rPr>
      </w:pPr>
      <w:r>
        <w:rPr>
          <w:rFonts w:ascii="Arial" w:hAnsi="Arial" w:cs="Arial"/>
          <w:sz w:val="24"/>
          <w:szCs w:val="24"/>
        </w:rPr>
        <w:t xml:space="preserve">Fire and Rescue is </w:t>
      </w:r>
      <w:r w:rsidR="00CD0CB4">
        <w:rPr>
          <w:rFonts w:ascii="Arial" w:hAnsi="Arial" w:cs="Arial"/>
          <w:sz w:val="24"/>
          <w:szCs w:val="24"/>
        </w:rPr>
        <w:t>going through a transformational period. Painting a broad landscape this would include - l</w:t>
      </w:r>
      <w:r w:rsidRPr="00BD7B14">
        <w:rPr>
          <w:rFonts w:ascii="Arial" w:hAnsi="Arial" w:cs="Arial"/>
          <w:sz w:val="24"/>
          <w:szCs w:val="24"/>
        </w:rPr>
        <w:t>egislative change inc</w:t>
      </w:r>
      <w:r>
        <w:rPr>
          <w:rFonts w:ascii="Arial" w:hAnsi="Arial" w:cs="Arial"/>
          <w:sz w:val="24"/>
          <w:szCs w:val="24"/>
        </w:rPr>
        <w:t>luding</w:t>
      </w:r>
      <w:r w:rsidRPr="00BD7B14">
        <w:rPr>
          <w:rFonts w:ascii="Arial" w:hAnsi="Arial" w:cs="Arial"/>
          <w:sz w:val="24"/>
          <w:szCs w:val="24"/>
        </w:rPr>
        <w:t xml:space="preserve"> Ma</w:t>
      </w:r>
      <w:r>
        <w:rPr>
          <w:rFonts w:ascii="Arial" w:hAnsi="Arial" w:cs="Arial"/>
          <w:sz w:val="24"/>
          <w:szCs w:val="24"/>
        </w:rPr>
        <w:t>yors, PCC takeover and the Duty to Collaborate in England</w:t>
      </w:r>
      <w:r w:rsidRPr="00BD7B14">
        <w:rPr>
          <w:rFonts w:ascii="Arial" w:hAnsi="Arial" w:cs="Arial"/>
          <w:sz w:val="24"/>
          <w:szCs w:val="24"/>
        </w:rPr>
        <w:t>, increased collaborat</w:t>
      </w:r>
      <w:r w:rsidR="00CD0CB4">
        <w:rPr>
          <w:rFonts w:ascii="Arial" w:hAnsi="Arial" w:cs="Arial"/>
          <w:sz w:val="24"/>
          <w:szCs w:val="24"/>
        </w:rPr>
        <w:t>ion in various guises,</w:t>
      </w:r>
      <w:r w:rsidRPr="00BD7B14">
        <w:rPr>
          <w:rFonts w:ascii="Arial" w:hAnsi="Arial" w:cs="Arial"/>
          <w:sz w:val="24"/>
          <w:szCs w:val="24"/>
        </w:rPr>
        <w:t xml:space="preserve"> English fire reform programm</w:t>
      </w:r>
      <w:r w:rsidR="00CD0CB4">
        <w:rPr>
          <w:rFonts w:ascii="Arial" w:hAnsi="Arial" w:cs="Arial"/>
          <w:sz w:val="24"/>
          <w:szCs w:val="24"/>
        </w:rPr>
        <w:t>e, me</w:t>
      </w:r>
      <w:r w:rsidR="001D5570">
        <w:rPr>
          <w:rFonts w:ascii="Arial" w:hAnsi="Arial" w:cs="Arial"/>
          <w:sz w:val="24"/>
          <w:szCs w:val="24"/>
        </w:rPr>
        <w:t>rgers of FRAs</w:t>
      </w:r>
      <w:r w:rsidR="00CD0CB4">
        <w:rPr>
          <w:rFonts w:ascii="Arial" w:hAnsi="Arial" w:cs="Arial"/>
          <w:sz w:val="24"/>
          <w:szCs w:val="24"/>
        </w:rPr>
        <w:t xml:space="preserve">.  </w:t>
      </w:r>
      <w:r w:rsidRPr="00BD7B14">
        <w:rPr>
          <w:rFonts w:ascii="Arial" w:hAnsi="Arial" w:cs="Arial"/>
          <w:sz w:val="24"/>
          <w:szCs w:val="24"/>
        </w:rPr>
        <w:t xml:space="preserve"> CFOA </w:t>
      </w:r>
      <w:r w:rsidR="00CD0CB4">
        <w:rPr>
          <w:rFonts w:ascii="Arial" w:hAnsi="Arial" w:cs="Arial"/>
          <w:sz w:val="24"/>
          <w:szCs w:val="24"/>
        </w:rPr>
        <w:t>is working with the Home Office and the Local Government Association responding with a wide ranging change programme including development of</w:t>
      </w:r>
      <w:r w:rsidRPr="00BD7B14">
        <w:rPr>
          <w:rFonts w:ascii="Arial" w:hAnsi="Arial" w:cs="Arial"/>
          <w:sz w:val="24"/>
          <w:szCs w:val="24"/>
        </w:rPr>
        <w:t xml:space="preserve"> new inspection arrangements and independent standard</w:t>
      </w:r>
      <w:r w:rsidR="00CD0CB4">
        <w:rPr>
          <w:rFonts w:ascii="Arial" w:hAnsi="Arial" w:cs="Arial"/>
          <w:sz w:val="24"/>
          <w:szCs w:val="24"/>
        </w:rPr>
        <w:t>s, new commercial procurement strategy and changes to how we work.  All of this requires a workforce which can respond positively to deliver the changes needed.</w:t>
      </w:r>
    </w:p>
    <w:p w14:paraId="1FBDBD47" w14:textId="77777777" w:rsidR="001534F0" w:rsidRDefault="00F90CF1" w:rsidP="00F90CF1">
      <w:pPr>
        <w:rPr>
          <w:rFonts w:ascii="Arial" w:hAnsi="Arial" w:cs="Arial"/>
          <w:sz w:val="24"/>
          <w:szCs w:val="24"/>
        </w:rPr>
      </w:pPr>
      <w:r w:rsidRPr="00F90CF1">
        <w:rPr>
          <w:rFonts w:ascii="Arial" w:hAnsi="Arial" w:cs="Arial"/>
          <w:sz w:val="24"/>
          <w:szCs w:val="24"/>
        </w:rPr>
        <w:t>The</w:t>
      </w:r>
      <w:r w:rsidR="00FE66FD">
        <w:rPr>
          <w:rFonts w:ascii="Arial" w:hAnsi="Arial" w:cs="Arial"/>
          <w:sz w:val="24"/>
          <w:szCs w:val="24"/>
        </w:rPr>
        <w:t xml:space="preserve"> </w:t>
      </w:r>
      <w:r w:rsidR="008B1DEF">
        <w:rPr>
          <w:rFonts w:ascii="Arial" w:hAnsi="Arial" w:cs="Arial"/>
          <w:sz w:val="24"/>
          <w:szCs w:val="24"/>
        </w:rPr>
        <w:t>people</w:t>
      </w:r>
      <w:r>
        <w:rPr>
          <w:rFonts w:ascii="Arial" w:hAnsi="Arial" w:cs="Arial"/>
          <w:sz w:val="24"/>
          <w:szCs w:val="24"/>
        </w:rPr>
        <w:t xml:space="preserve"> strategy</w:t>
      </w:r>
      <w:r w:rsidR="00C34758">
        <w:rPr>
          <w:rFonts w:ascii="Arial" w:hAnsi="Arial" w:cs="Arial"/>
          <w:sz w:val="24"/>
          <w:szCs w:val="24"/>
        </w:rPr>
        <w:t xml:space="preserve"> is shaped by what we</w:t>
      </w:r>
      <w:r w:rsidR="00FE66FD">
        <w:rPr>
          <w:rFonts w:ascii="Arial" w:hAnsi="Arial" w:cs="Arial"/>
          <w:sz w:val="24"/>
          <w:szCs w:val="24"/>
        </w:rPr>
        <w:t xml:space="preserve"> are trying to achieve. This document is expressing a response to the</w:t>
      </w:r>
      <w:r w:rsidR="00CD0CB4">
        <w:rPr>
          <w:rFonts w:ascii="Arial" w:hAnsi="Arial" w:cs="Arial"/>
          <w:sz w:val="24"/>
          <w:szCs w:val="24"/>
        </w:rPr>
        <w:t xml:space="preserve"> issues above</w:t>
      </w:r>
      <w:r w:rsidR="002A3BF0">
        <w:rPr>
          <w:rFonts w:ascii="Arial" w:hAnsi="Arial" w:cs="Arial"/>
          <w:sz w:val="24"/>
          <w:szCs w:val="24"/>
        </w:rPr>
        <w:t xml:space="preserve">, the </w:t>
      </w:r>
      <w:r w:rsidR="002A3BF0" w:rsidRPr="00FF7922">
        <w:rPr>
          <w:rFonts w:ascii="Arial" w:hAnsi="Arial" w:cs="Arial"/>
          <w:sz w:val="24"/>
          <w:szCs w:val="24"/>
        </w:rPr>
        <w:t xml:space="preserve">external </w:t>
      </w:r>
      <w:r w:rsidR="002A3BF0">
        <w:rPr>
          <w:rFonts w:ascii="Arial" w:hAnsi="Arial" w:cs="Arial"/>
          <w:sz w:val="24"/>
          <w:szCs w:val="24"/>
        </w:rPr>
        <w:t xml:space="preserve">change </w:t>
      </w:r>
      <w:r w:rsidR="002A3BF0" w:rsidRPr="00FF7922">
        <w:rPr>
          <w:rFonts w:ascii="Arial" w:hAnsi="Arial" w:cs="Arial"/>
          <w:sz w:val="24"/>
          <w:szCs w:val="24"/>
        </w:rPr>
        <w:t xml:space="preserve">drivers </w:t>
      </w:r>
      <w:r w:rsidR="002A3BF0">
        <w:rPr>
          <w:rFonts w:ascii="Arial" w:hAnsi="Arial" w:cs="Arial"/>
          <w:sz w:val="24"/>
          <w:szCs w:val="24"/>
        </w:rPr>
        <w:t xml:space="preserve">on pages 3 and 4 </w:t>
      </w:r>
      <w:r w:rsidR="00CD0CB4">
        <w:rPr>
          <w:rFonts w:ascii="Arial" w:hAnsi="Arial" w:cs="Arial"/>
          <w:sz w:val="24"/>
          <w:szCs w:val="24"/>
        </w:rPr>
        <w:t>and the</w:t>
      </w:r>
      <w:r w:rsidR="00FE66FD">
        <w:rPr>
          <w:rFonts w:ascii="Arial" w:hAnsi="Arial" w:cs="Arial"/>
          <w:sz w:val="24"/>
          <w:szCs w:val="24"/>
        </w:rPr>
        <w:t xml:space="preserve"> vision statement </w:t>
      </w:r>
      <w:r w:rsidR="00973517" w:rsidRPr="00FF7922">
        <w:rPr>
          <w:rFonts w:ascii="Arial" w:hAnsi="Arial" w:cs="Arial"/>
          <w:sz w:val="24"/>
          <w:szCs w:val="24"/>
        </w:rPr>
        <w:t xml:space="preserve">drawn </w:t>
      </w:r>
      <w:r w:rsidR="000143FA" w:rsidRPr="00FF7922">
        <w:rPr>
          <w:rFonts w:ascii="Arial" w:hAnsi="Arial" w:cs="Arial"/>
          <w:sz w:val="24"/>
          <w:szCs w:val="24"/>
        </w:rPr>
        <w:t xml:space="preserve">from the CFOA </w:t>
      </w:r>
      <w:r w:rsidR="002B142F" w:rsidRPr="00FF7922">
        <w:rPr>
          <w:rFonts w:ascii="Arial" w:hAnsi="Arial" w:cs="Arial"/>
          <w:sz w:val="24"/>
          <w:szCs w:val="24"/>
        </w:rPr>
        <w:t>M</w:t>
      </w:r>
      <w:r w:rsidR="000143FA" w:rsidRPr="00FF7922">
        <w:rPr>
          <w:rFonts w:ascii="Arial" w:hAnsi="Arial" w:cs="Arial"/>
          <w:sz w:val="24"/>
          <w:szCs w:val="24"/>
        </w:rPr>
        <w:t>aking the Difference Needed</w:t>
      </w:r>
      <w:r w:rsidR="00CA6F93">
        <w:rPr>
          <w:rFonts w:ascii="Arial" w:hAnsi="Arial" w:cs="Arial"/>
          <w:sz w:val="24"/>
          <w:szCs w:val="24"/>
        </w:rPr>
        <w:t>,</w:t>
      </w:r>
      <w:r w:rsidR="002B142F" w:rsidRPr="00FF7922">
        <w:rPr>
          <w:rFonts w:ascii="Arial" w:hAnsi="Arial" w:cs="Arial"/>
          <w:sz w:val="24"/>
          <w:szCs w:val="24"/>
        </w:rPr>
        <w:t xml:space="preserve"> CFOA</w:t>
      </w:r>
      <w:r w:rsidR="000143FA" w:rsidRPr="00FF7922">
        <w:rPr>
          <w:rFonts w:ascii="Arial" w:hAnsi="Arial" w:cs="Arial"/>
          <w:sz w:val="24"/>
          <w:szCs w:val="24"/>
        </w:rPr>
        <w:t xml:space="preserve"> </w:t>
      </w:r>
      <w:r w:rsidR="002B142F" w:rsidRPr="00FF7922">
        <w:rPr>
          <w:rFonts w:ascii="Arial" w:hAnsi="Arial" w:cs="Arial"/>
          <w:sz w:val="24"/>
          <w:szCs w:val="24"/>
        </w:rPr>
        <w:t>Strategic Direction (November 2015</w:t>
      </w:r>
      <w:r w:rsidR="000143FA" w:rsidRPr="00FF7922">
        <w:rPr>
          <w:rFonts w:ascii="Arial" w:hAnsi="Arial" w:cs="Arial"/>
          <w:sz w:val="24"/>
          <w:szCs w:val="24"/>
        </w:rPr>
        <w:t xml:space="preserve">). </w:t>
      </w:r>
      <w:r w:rsidR="002A3BF0">
        <w:rPr>
          <w:rFonts w:ascii="Arial" w:hAnsi="Arial" w:cs="Arial"/>
          <w:sz w:val="24"/>
          <w:szCs w:val="24"/>
        </w:rPr>
        <w:t>Also</w:t>
      </w:r>
      <w:r w:rsidR="00CA6F93">
        <w:rPr>
          <w:rFonts w:ascii="Arial" w:hAnsi="Arial" w:cs="Arial"/>
          <w:sz w:val="24"/>
          <w:szCs w:val="24"/>
        </w:rPr>
        <w:t xml:space="preserve"> </w:t>
      </w:r>
      <w:r w:rsidR="00FC6ED0">
        <w:rPr>
          <w:rFonts w:ascii="Arial" w:hAnsi="Arial" w:cs="Arial"/>
          <w:sz w:val="24"/>
          <w:szCs w:val="24"/>
        </w:rPr>
        <w:t>drawing from the new Policing Vision 2025 to align workforce strategies.</w:t>
      </w:r>
    </w:p>
    <w:p w14:paraId="4D132176" w14:textId="77777777" w:rsidR="00C34758" w:rsidRPr="00FF7922" w:rsidRDefault="00C34758" w:rsidP="00F90CF1">
      <w:pPr>
        <w:rPr>
          <w:rFonts w:ascii="Arial" w:hAnsi="Arial" w:cs="Arial"/>
          <w:sz w:val="24"/>
          <w:szCs w:val="24"/>
        </w:rPr>
      </w:pPr>
    </w:p>
    <w:p w14:paraId="71F78F72" w14:textId="77777777" w:rsidR="008A2374" w:rsidRDefault="008A2374" w:rsidP="000143FA">
      <w:pPr>
        <w:tabs>
          <w:tab w:val="left" w:pos="800"/>
        </w:tabs>
        <w:spacing w:before="49" w:after="0" w:line="240" w:lineRule="auto"/>
        <w:ind w:right="-20"/>
        <w:rPr>
          <w:rFonts w:ascii="Arial" w:eastAsia="Arial" w:hAnsi="Arial" w:cs="Arial"/>
        </w:rPr>
      </w:pPr>
    </w:p>
    <w:p w14:paraId="4146F19D" w14:textId="77777777" w:rsidR="008A2374" w:rsidRDefault="008A2374" w:rsidP="000143FA">
      <w:pPr>
        <w:tabs>
          <w:tab w:val="left" w:pos="800"/>
        </w:tabs>
        <w:spacing w:before="49" w:after="0" w:line="240" w:lineRule="auto"/>
        <w:ind w:right="-20"/>
        <w:rPr>
          <w:rFonts w:ascii="Arial" w:eastAsia="Arial" w:hAnsi="Arial" w:cs="Arial"/>
        </w:rPr>
      </w:pPr>
    </w:p>
    <w:p w14:paraId="59AFEEC6" w14:textId="77777777" w:rsidR="008A2374" w:rsidRDefault="008A2374" w:rsidP="000143FA">
      <w:pPr>
        <w:tabs>
          <w:tab w:val="left" w:pos="800"/>
        </w:tabs>
        <w:spacing w:before="49" w:after="0" w:line="240" w:lineRule="auto"/>
        <w:ind w:right="-20"/>
        <w:rPr>
          <w:rFonts w:ascii="Arial" w:eastAsia="Arial" w:hAnsi="Arial" w:cs="Arial"/>
        </w:rPr>
      </w:pPr>
      <w:r>
        <w:rPr>
          <w:rFonts w:ascii="Arial" w:eastAsia="Arial" w:hAnsi="Arial" w:cs="Arial"/>
          <w:noProof/>
        </w:rPr>
        <w:drawing>
          <wp:inline distT="0" distB="0" distL="0" distR="0" wp14:anchorId="59EF1CED" wp14:editId="45358B49">
            <wp:extent cx="5827594" cy="4025549"/>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D67FA7F" w14:textId="77777777" w:rsidR="000143FA" w:rsidRDefault="000143FA" w:rsidP="000143FA">
      <w:pPr>
        <w:tabs>
          <w:tab w:val="left" w:pos="800"/>
        </w:tabs>
        <w:spacing w:before="49" w:after="0" w:line="240" w:lineRule="auto"/>
        <w:ind w:right="-20"/>
        <w:rPr>
          <w:rFonts w:ascii="Arial" w:eastAsia="Arial" w:hAnsi="Arial" w:cs="Arial"/>
        </w:rPr>
      </w:pPr>
    </w:p>
    <w:p w14:paraId="2901A870" w14:textId="77777777" w:rsidR="00FF7922" w:rsidRDefault="00FF7922" w:rsidP="000143FA">
      <w:pPr>
        <w:tabs>
          <w:tab w:val="left" w:pos="800"/>
        </w:tabs>
        <w:spacing w:before="49" w:after="0" w:line="240" w:lineRule="auto"/>
        <w:ind w:right="-20"/>
        <w:rPr>
          <w:rFonts w:ascii="Arial" w:eastAsia="Arial" w:hAnsi="Arial" w:cs="Arial"/>
        </w:rPr>
      </w:pPr>
    </w:p>
    <w:p w14:paraId="3FA7A369" w14:textId="77777777" w:rsidR="00FF7922" w:rsidRDefault="00FF7922" w:rsidP="000143FA">
      <w:pPr>
        <w:tabs>
          <w:tab w:val="left" w:pos="800"/>
        </w:tabs>
        <w:spacing w:before="49" w:after="0" w:line="240" w:lineRule="auto"/>
        <w:ind w:right="-20"/>
        <w:rPr>
          <w:rFonts w:ascii="Arial" w:eastAsia="Arial" w:hAnsi="Arial" w:cs="Arial"/>
        </w:rPr>
      </w:pPr>
    </w:p>
    <w:p w14:paraId="1D34BB01" w14:textId="77777777" w:rsidR="00476B0F" w:rsidRDefault="00476B0F" w:rsidP="001B2D12">
      <w:pPr>
        <w:tabs>
          <w:tab w:val="left" w:pos="800"/>
        </w:tabs>
        <w:spacing w:before="49" w:after="0" w:line="240" w:lineRule="auto"/>
        <w:ind w:right="-20"/>
        <w:rPr>
          <w:rFonts w:ascii="Arial" w:eastAsia="Arial" w:hAnsi="Arial" w:cs="Arial"/>
        </w:rPr>
      </w:pPr>
    </w:p>
    <w:p w14:paraId="0AF6D043" w14:textId="77777777" w:rsidR="00C1323D" w:rsidRDefault="00C1323D" w:rsidP="001B2D12">
      <w:pPr>
        <w:tabs>
          <w:tab w:val="left" w:pos="800"/>
        </w:tabs>
        <w:spacing w:before="49" w:after="0" w:line="240" w:lineRule="auto"/>
        <w:ind w:right="-20"/>
        <w:rPr>
          <w:rFonts w:ascii="Arial" w:eastAsia="Arial" w:hAnsi="Arial" w:cs="Arial"/>
          <w:color w:val="548DD4" w:themeColor="text2" w:themeTint="99"/>
        </w:rPr>
      </w:pPr>
    </w:p>
    <w:p w14:paraId="39A044FA" w14:textId="77777777" w:rsidR="001B2D12" w:rsidRPr="00FB34CF" w:rsidRDefault="001B2D12" w:rsidP="001B2D12">
      <w:pPr>
        <w:tabs>
          <w:tab w:val="left" w:pos="800"/>
        </w:tabs>
        <w:spacing w:before="49" w:after="0" w:line="240" w:lineRule="auto"/>
        <w:ind w:right="-20"/>
        <w:rPr>
          <w:rFonts w:ascii="Arial" w:eastAsia="Arial" w:hAnsi="Arial" w:cs="Arial"/>
          <w:color w:val="548DD4" w:themeColor="text2" w:themeTint="99"/>
        </w:rPr>
      </w:pPr>
      <w:r w:rsidRPr="00FB34CF">
        <w:rPr>
          <w:rFonts w:ascii="Arial" w:eastAsia="Arial" w:hAnsi="Arial" w:cs="Arial"/>
          <w:color w:val="548DD4" w:themeColor="text2" w:themeTint="99"/>
        </w:rPr>
        <w:lastRenderedPageBreak/>
        <w:t>Underpinning Principles</w:t>
      </w:r>
    </w:p>
    <w:p w14:paraId="5482EBDB" w14:textId="77777777" w:rsidR="001B2D12" w:rsidRDefault="001B2D12" w:rsidP="001B2D12">
      <w:pPr>
        <w:tabs>
          <w:tab w:val="left" w:pos="800"/>
        </w:tabs>
        <w:spacing w:before="49" w:after="0" w:line="240" w:lineRule="auto"/>
        <w:ind w:right="-20"/>
        <w:rPr>
          <w:rFonts w:ascii="Arial" w:eastAsia="Arial" w:hAnsi="Arial" w:cs="Arial"/>
        </w:rPr>
      </w:pPr>
    </w:p>
    <w:p w14:paraId="3D9F23E0" w14:textId="77777777" w:rsidR="001B2D12" w:rsidRDefault="001B2D12" w:rsidP="001B2D12">
      <w:pPr>
        <w:tabs>
          <w:tab w:val="left" w:pos="800"/>
        </w:tabs>
        <w:spacing w:before="49"/>
        <w:ind w:right="-20"/>
        <w:rPr>
          <w:rFonts w:ascii="Arial" w:eastAsia="Arial" w:hAnsi="Arial" w:cs="Arial"/>
          <w:lang w:val="en-US"/>
        </w:rPr>
      </w:pPr>
      <w:r>
        <w:rPr>
          <w:rFonts w:ascii="Arial" w:eastAsia="Arial" w:hAnsi="Arial" w:cs="Arial"/>
          <w:lang w:val="en-US"/>
        </w:rPr>
        <w:t xml:space="preserve">Each Service will have different cultural determinants because of many differences which include leadership style, service delivery model and size but we share a vison to change our cultures with the following common goals and </w:t>
      </w:r>
      <w:r w:rsidRPr="00C2105A">
        <w:rPr>
          <w:rFonts w:ascii="Arial" w:eastAsia="Arial" w:hAnsi="Arial" w:cs="Arial"/>
          <w:b/>
          <w:lang w:val="en-US"/>
        </w:rPr>
        <w:t>principles</w:t>
      </w:r>
      <w:r>
        <w:rPr>
          <w:rFonts w:ascii="Arial" w:eastAsia="Arial" w:hAnsi="Arial" w:cs="Arial"/>
          <w:lang w:val="en-US"/>
        </w:rPr>
        <w:t>:</w:t>
      </w:r>
    </w:p>
    <w:p w14:paraId="1D3010C2" w14:textId="77777777" w:rsidR="001B2D12" w:rsidRDefault="001B2D12" w:rsidP="001B2D12">
      <w:pPr>
        <w:pStyle w:val="ListParagraph"/>
        <w:numPr>
          <w:ilvl w:val="0"/>
          <w:numId w:val="24"/>
        </w:numPr>
        <w:tabs>
          <w:tab w:val="left" w:pos="800"/>
        </w:tabs>
        <w:spacing w:before="49"/>
        <w:ind w:right="-20"/>
        <w:rPr>
          <w:rFonts w:eastAsia="Arial" w:cs="Arial"/>
        </w:rPr>
      </w:pPr>
      <w:r>
        <w:rPr>
          <w:rFonts w:eastAsia="Arial" w:cs="Arial"/>
        </w:rPr>
        <w:t>We want to be an Employer of Cho</w:t>
      </w:r>
      <w:r w:rsidR="007B353A">
        <w:rPr>
          <w:rFonts w:eastAsia="Arial" w:cs="Arial"/>
        </w:rPr>
        <w:t xml:space="preserve">ice for everyone </w:t>
      </w:r>
    </w:p>
    <w:p w14:paraId="57FFA7C9" w14:textId="77777777" w:rsidR="001B2D12" w:rsidRDefault="001B2D12" w:rsidP="001B2D12">
      <w:pPr>
        <w:pStyle w:val="ListParagraph"/>
        <w:numPr>
          <w:ilvl w:val="0"/>
          <w:numId w:val="24"/>
        </w:numPr>
        <w:tabs>
          <w:tab w:val="left" w:pos="800"/>
        </w:tabs>
        <w:spacing w:before="49"/>
        <w:ind w:right="-20"/>
        <w:rPr>
          <w:rFonts w:eastAsia="Arial" w:cs="Arial"/>
        </w:rPr>
      </w:pPr>
      <w:r>
        <w:rPr>
          <w:rFonts w:eastAsia="Arial" w:cs="Arial"/>
        </w:rPr>
        <w:t>Fire fighter safety and the safety of all our people is important to us</w:t>
      </w:r>
    </w:p>
    <w:p w14:paraId="05D4A489" w14:textId="77777777" w:rsidR="001B2D12" w:rsidRDefault="001B2D12" w:rsidP="001B2D12">
      <w:pPr>
        <w:pStyle w:val="ListParagraph"/>
        <w:numPr>
          <w:ilvl w:val="0"/>
          <w:numId w:val="24"/>
        </w:numPr>
        <w:tabs>
          <w:tab w:val="left" w:pos="800"/>
        </w:tabs>
        <w:spacing w:before="49"/>
        <w:ind w:right="-20"/>
        <w:rPr>
          <w:rFonts w:eastAsia="Arial" w:cs="Arial"/>
        </w:rPr>
      </w:pPr>
      <w:r>
        <w:rPr>
          <w:rFonts w:eastAsia="Arial" w:cs="Arial"/>
        </w:rPr>
        <w:t xml:space="preserve">Clarity on the decision making architecture in our Services and moves to ensure decisions are taken at the right level, without unnecessary hierarchy, and with acceptance of accountability  </w:t>
      </w:r>
    </w:p>
    <w:p w14:paraId="49B8DF6E" w14:textId="77777777" w:rsidR="001B2D12" w:rsidRPr="008D22E3" w:rsidRDefault="001B2D12" w:rsidP="001B2D12">
      <w:pPr>
        <w:pStyle w:val="ListParagraph"/>
        <w:numPr>
          <w:ilvl w:val="0"/>
          <w:numId w:val="24"/>
        </w:numPr>
        <w:tabs>
          <w:tab w:val="left" w:pos="800"/>
        </w:tabs>
        <w:spacing w:before="49"/>
        <w:ind w:right="-20"/>
        <w:rPr>
          <w:rFonts w:eastAsia="Arial" w:cs="Arial"/>
        </w:rPr>
      </w:pPr>
      <w:r w:rsidRPr="008D22E3">
        <w:rPr>
          <w:rFonts w:eastAsia="Arial" w:cs="Arial"/>
        </w:rPr>
        <w:t>Clarity on whether people have a consultative or decisive voice</w:t>
      </w:r>
    </w:p>
    <w:p w14:paraId="546059A0" w14:textId="77777777" w:rsidR="001B2D12" w:rsidRDefault="001B2D12" w:rsidP="001B2D12">
      <w:pPr>
        <w:pStyle w:val="ListParagraph"/>
        <w:numPr>
          <w:ilvl w:val="0"/>
          <w:numId w:val="24"/>
        </w:numPr>
        <w:tabs>
          <w:tab w:val="left" w:pos="800"/>
        </w:tabs>
        <w:spacing w:before="49"/>
        <w:ind w:right="-20"/>
        <w:rPr>
          <w:rFonts w:eastAsia="Arial" w:cs="Arial"/>
        </w:rPr>
      </w:pPr>
      <w:r>
        <w:rPr>
          <w:rFonts w:eastAsia="Arial" w:cs="Arial"/>
        </w:rPr>
        <w:t>A focus on good communication of key messages in an open way but more than that a development of engagement methods, IT forums for debate, frontline people embedded in projects or acting as consultees for projects</w:t>
      </w:r>
    </w:p>
    <w:p w14:paraId="0F5B20BA" w14:textId="77777777" w:rsidR="001B2D12" w:rsidRPr="003A1AE0" w:rsidRDefault="001B2D12" w:rsidP="001B2D12">
      <w:pPr>
        <w:pStyle w:val="ListParagraph"/>
        <w:numPr>
          <w:ilvl w:val="0"/>
          <w:numId w:val="24"/>
        </w:numPr>
        <w:tabs>
          <w:tab w:val="left" w:pos="800"/>
        </w:tabs>
        <w:spacing w:before="49"/>
        <w:ind w:right="-20"/>
        <w:rPr>
          <w:rFonts w:eastAsia="Arial" w:cs="Arial"/>
        </w:rPr>
      </w:pPr>
      <w:r>
        <w:rPr>
          <w:rFonts w:eastAsia="Arial" w:cs="Arial"/>
        </w:rPr>
        <w:t xml:space="preserve">Developing an internal customer service culture – making processes easy to use for people, reflecting on self-service where ever possible and encouraging an attitude of supporting each other – breaking down barriers between support and frontline </w:t>
      </w:r>
    </w:p>
    <w:p w14:paraId="36032BA1" w14:textId="77777777" w:rsidR="001B2D12" w:rsidRDefault="001B2D12" w:rsidP="001B2D12">
      <w:pPr>
        <w:pStyle w:val="ListParagraph"/>
        <w:numPr>
          <w:ilvl w:val="0"/>
          <w:numId w:val="24"/>
        </w:numPr>
        <w:tabs>
          <w:tab w:val="left" w:pos="800"/>
        </w:tabs>
        <w:spacing w:before="49"/>
        <w:ind w:right="-20"/>
        <w:rPr>
          <w:rFonts w:eastAsia="Arial" w:cs="Arial"/>
        </w:rPr>
      </w:pPr>
      <w:r>
        <w:rPr>
          <w:rFonts w:eastAsia="Arial" w:cs="Arial"/>
        </w:rPr>
        <w:t>Support for well-being and specific actions to at</w:t>
      </w:r>
      <w:r w:rsidR="00D62F25">
        <w:rPr>
          <w:rFonts w:eastAsia="Arial" w:cs="Arial"/>
        </w:rPr>
        <w:t>tack stigma about taboo issues such as mental health, transgender, menopause</w:t>
      </w:r>
      <w:r>
        <w:rPr>
          <w:rFonts w:eastAsia="Arial" w:cs="Arial"/>
        </w:rPr>
        <w:t xml:space="preserve"> </w:t>
      </w:r>
    </w:p>
    <w:p w14:paraId="32AD91D6" w14:textId="77777777" w:rsidR="001B2D12" w:rsidRDefault="001B2D12" w:rsidP="001B2D12">
      <w:pPr>
        <w:pStyle w:val="ListParagraph"/>
        <w:numPr>
          <w:ilvl w:val="0"/>
          <w:numId w:val="24"/>
        </w:numPr>
        <w:tabs>
          <w:tab w:val="left" w:pos="800"/>
        </w:tabs>
        <w:spacing w:before="49"/>
        <w:ind w:right="-20"/>
        <w:rPr>
          <w:rFonts w:eastAsia="Arial" w:cs="Arial"/>
        </w:rPr>
      </w:pPr>
      <w:r>
        <w:rPr>
          <w:rFonts w:eastAsia="Arial" w:cs="Arial"/>
        </w:rPr>
        <w:t>Leadership at all levels which understands situational needs – balancing authority, facilitation, coaching and change agency</w:t>
      </w:r>
    </w:p>
    <w:p w14:paraId="47C08A1F" w14:textId="77777777" w:rsidR="001B2D12" w:rsidRPr="00EE7D83" w:rsidRDefault="001B2D12" w:rsidP="001B2D12">
      <w:pPr>
        <w:pStyle w:val="ListParagraph"/>
        <w:numPr>
          <w:ilvl w:val="0"/>
          <w:numId w:val="24"/>
        </w:numPr>
        <w:tabs>
          <w:tab w:val="left" w:pos="800"/>
        </w:tabs>
        <w:spacing w:before="49"/>
        <w:ind w:right="-20"/>
        <w:rPr>
          <w:rFonts w:eastAsia="Arial" w:cs="Arial"/>
          <w:szCs w:val="22"/>
        </w:rPr>
      </w:pPr>
      <w:r w:rsidRPr="00EE7D83">
        <w:rPr>
          <w:rFonts w:eastAsiaTheme="minorHAnsi" w:cs="Arial"/>
          <w:color w:val="000000"/>
          <w:szCs w:val="22"/>
        </w:rPr>
        <w:t>There be more open career paths that more readily allows talent to rise t</w:t>
      </w:r>
      <w:r>
        <w:rPr>
          <w:rFonts w:eastAsiaTheme="minorHAnsi" w:cs="Arial"/>
          <w:color w:val="000000"/>
          <w:szCs w:val="22"/>
        </w:rPr>
        <w:t>o the most senior roles in FRSs.  We need to c</w:t>
      </w:r>
      <w:r w:rsidR="001D5570">
        <w:rPr>
          <w:rFonts w:eastAsiaTheme="minorHAnsi" w:cs="Arial"/>
          <w:color w:val="000000"/>
          <w:szCs w:val="22"/>
        </w:rPr>
        <w:t>onsider how</w:t>
      </w:r>
      <w:r>
        <w:rPr>
          <w:rFonts w:eastAsiaTheme="minorHAnsi" w:cs="Arial"/>
          <w:color w:val="000000"/>
          <w:szCs w:val="22"/>
        </w:rPr>
        <w:t xml:space="preserve"> employees from any part of the organisation can rise into senior management.</w:t>
      </w:r>
    </w:p>
    <w:p w14:paraId="407F96C3" w14:textId="77777777" w:rsidR="001B2D12" w:rsidRDefault="001B2D12" w:rsidP="001B2D12">
      <w:pPr>
        <w:pStyle w:val="ListParagraph"/>
        <w:numPr>
          <w:ilvl w:val="0"/>
          <w:numId w:val="24"/>
        </w:numPr>
        <w:tabs>
          <w:tab w:val="left" w:pos="800"/>
        </w:tabs>
        <w:spacing w:before="49"/>
        <w:ind w:right="-20"/>
        <w:rPr>
          <w:rFonts w:eastAsia="Arial" w:cs="Arial"/>
        </w:rPr>
      </w:pPr>
      <w:r>
        <w:rPr>
          <w:rFonts w:eastAsia="Arial" w:cs="Arial"/>
        </w:rPr>
        <w:t>Recognition that failure is part of growth and to be welcomed – fail fast, solve problems and work together to improve</w:t>
      </w:r>
    </w:p>
    <w:p w14:paraId="79C785F6" w14:textId="77777777" w:rsidR="001B2D12" w:rsidRDefault="001B2D12" w:rsidP="001B2D12">
      <w:pPr>
        <w:pStyle w:val="ListParagraph"/>
        <w:numPr>
          <w:ilvl w:val="0"/>
          <w:numId w:val="24"/>
        </w:numPr>
        <w:tabs>
          <w:tab w:val="left" w:pos="800"/>
        </w:tabs>
        <w:spacing w:before="49"/>
        <w:ind w:right="-20"/>
        <w:rPr>
          <w:rFonts w:eastAsia="Arial" w:cs="Arial"/>
        </w:rPr>
      </w:pPr>
      <w:r>
        <w:rPr>
          <w:rFonts w:eastAsia="Arial" w:cs="Arial"/>
        </w:rPr>
        <w:t>Building trust in relationships to allow disagreement and challenge to be seen as positive. Conflict avoidance stifles creativity and needs committed cultural change to help people learn to find their voice.</w:t>
      </w:r>
    </w:p>
    <w:p w14:paraId="766B2760" w14:textId="77777777" w:rsidR="001B2D12" w:rsidRDefault="001B2D12" w:rsidP="001B2D12">
      <w:pPr>
        <w:pStyle w:val="ListParagraph"/>
        <w:tabs>
          <w:tab w:val="left" w:pos="800"/>
        </w:tabs>
        <w:spacing w:before="49"/>
        <w:ind w:right="-20"/>
        <w:rPr>
          <w:rFonts w:eastAsia="Arial" w:cs="Arial"/>
        </w:rPr>
      </w:pPr>
    </w:p>
    <w:p w14:paraId="07D27534" w14:textId="77777777" w:rsidR="001B2D12" w:rsidRPr="003A1AE0" w:rsidRDefault="001B2D12" w:rsidP="001B2D12">
      <w:pPr>
        <w:rPr>
          <w:rFonts w:ascii="Arial" w:eastAsiaTheme="minorHAnsi" w:hAnsi="Arial" w:cs="Arial"/>
        </w:rPr>
      </w:pPr>
      <w:r w:rsidRPr="003A1AE0">
        <w:rPr>
          <w:rFonts w:ascii="Arial" w:hAnsi="Arial" w:cs="Arial"/>
        </w:rPr>
        <w:t>Transparency: all FRSs will be open and accountable to the population it serves</w:t>
      </w:r>
    </w:p>
    <w:p w14:paraId="2FE711F3" w14:textId="77777777" w:rsidR="001B2D12" w:rsidRDefault="001B2D12" w:rsidP="001B2D12">
      <w:pPr>
        <w:pStyle w:val="ListParagraph"/>
        <w:numPr>
          <w:ilvl w:val="0"/>
          <w:numId w:val="24"/>
        </w:numPr>
        <w:contextualSpacing w:val="0"/>
      </w:pPr>
      <w:r>
        <w:t>We will publish information make this easily available to the public</w:t>
      </w:r>
    </w:p>
    <w:p w14:paraId="4EA86ABF" w14:textId="77777777" w:rsidR="001B2D12" w:rsidRDefault="001B2D12" w:rsidP="001B2D12">
      <w:pPr>
        <w:pStyle w:val="ListParagraph"/>
        <w:numPr>
          <w:ilvl w:val="0"/>
          <w:numId w:val="24"/>
        </w:numPr>
        <w:contextualSpacing w:val="0"/>
      </w:pPr>
      <w:r>
        <w:t>We will be open in terms of pay and benefits for senior staff</w:t>
      </w:r>
    </w:p>
    <w:p w14:paraId="2E140890" w14:textId="77777777" w:rsidR="001B2D12" w:rsidRDefault="001B2D12" w:rsidP="001B2D12">
      <w:pPr>
        <w:pStyle w:val="ListParagraph"/>
        <w:numPr>
          <w:ilvl w:val="0"/>
          <w:numId w:val="24"/>
        </w:numPr>
        <w:contextualSpacing w:val="0"/>
      </w:pPr>
      <w:r>
        <w:t>We will have a fair and transparent job evaluation process</w:t>
      </w:r>
    </w:p>
    <w:p w14:paraId="51995AB9" w14:textId="77777777" w:rsidR="001B2D12" w:rsidRDefault="001B2D12" w:rsidP="001B2D12">
      <w:pPr>
        <w:pStyle w:val="ListParagraph"/>
        <w:numPr>
          <w:ilvl w:val="0"/>
          <w:numId w:val="24"/>
        </w:numPr>
        <w:contextualSpacing w:val="0"/>
      </w:pPr>
      <w:r>
        <w:t>We will publish a pay policy statement annually in one place with full details about reward</w:t>
      </w:r>
    </w:p>
    <w:p w14:paraId="033A3FF4" w14:textId="77777777" w:rsidR="001B2D12" w:rsidRDefault="001B2D12" w:rsidP="001B2D12">
      <w:pPr>
        <w:pStyle w:val="Heading2"/>
        <w:rPr>
          <w:rFonts w:ascii="Arial" w:eastAsia="Times New Roman" w:hAnsi="Arial" w:cs="Arial"/>
          <w:sz w:val="22"/>
          <w:szCs w:val="22"/>
        </w:rPr>
      </w:pPr>
      <w:r>
        <w:rPr>
          <w:rFonts w:ascii="Arial" w:eastAsia="Times New Roman" w:hAnsi="Arial" w:cs="Arial"/>
          <w:b w:val="0"/>
          <w:sz w:val="22"/>
          <w:szCs w:val="22"/>
        </w:rPr>
        <w:t xml:space="preserve">Equality, </w:t>
      </w:r>
      <w:r w:rsidRPr="002B2B93">
        <w:rPr>
          <w:rFonts w:ascii="Arial" w:eastAsia="Times New Roman" w:hAnsi="Arial" w:cs="Arial"/>
          <w:b w:val="0"/>
          <w:sz w:val="22"/>
          <w:szCs w:val="22"/>
        </w:rPr>
        <w:t>Diversity</w:t>
      </w:r>
      <w:r>
        <w:rPr>
          <w:rFonts w:ascii="Arial" w:eastAsia="Times New Roman" w:hAnsi="Arial" w:cs="Arial"/>
          <w:b w:val="0"/>
          <w:sz w:val="22"/>
          <w:szCs w:val="22"/>
        </w:rPr>
        <w:t xml:space="preserve"> and Inclusion</w:t>
      </w:r>
      <w:r w:rsidRPr="002B2B93">
        <w:rPr>
          <w:rFonts w:ascii="Arial" w:eastAsia="Times New Roman" w:hAnsi="Arial" w:cs="Arial"/>
          <w:b w:val="0"/>
          <w:sz w:val="22"/>
          <w:szCs w:val="22"/>
        </w:rPr>
        <w:t xml:space="preserve"> – Meaning and Principles:</w:t>
      </w:r>
    </w:p>
    <w:p w14:paraId="6CB437D3" w14:textId="77777777" w:rsidR="001B2D12" w:rsidRDefault="001B2D12" w:rsidP="001B2D12">
      <w:pPr>
        <w:pStyle w:val="Heading2"/>
        <w:rPr>
          <w:rFonts w:ascii="Arial" w:eastAsia="Times New Roman" w:hAnsi="Arial" w:cs="Arial"/>
          <w:b w:val="0"/>
          <w:bCs w:val="0"/>
          <w:sz w:val="22"/>
          <w:szCs w:val="22"/>
        </w:rPr>
      </w:pPr>
      <w:r>
        <w:rPr>
          <w:rFonts w:ascii="Arial" w:eastAsia="Times New Roman" w:hAnsi="Arial" w:cs="Arial"/>
          <w:b w:val="0"/>
          <w:bCs w:val="0"/>
          <w:sz w:val="22"/>
          <w:szCs w:val="22"/>
        </w:rPr>
        <w:t xml:space="preserve">What </w:t>
      </w:r>
      <w:r w:rsidRPr="002B2B93">
        <w:rPr>
          <w:rFonts w:ascii="Arial" w:eastAsia="Times New Roman" w:hAnsi="Arial" w:cs="Arial"/>
          <w:b w:val="0"/>
          <w:bCs w:val="0"/>
          <w:sz w:val="22"/>
          <w:szCs w:val="22"/>
        </w:rPr>
        <w:t>does ‘equality’ and ‘diversity’</w:t>
      </w:r>
      <w:r>
        <w:rPr>
          <w:rFonts w:ascii="Arial" w:eastAsia="Times New Roman" w:hAnsi="Arial" w:cs="Arial"/>
          <w:b w:val="0"/>
          <w:bCs w:val="0"/>
          <w:sz w:val="22"/>
          <w:szCs w:val="22"/>
        </w:rPr>
        <w:t xml:space="preserve"> and ‘inclusion’</w:t>
      </w:r>
      <w:r w:rsidRPr="002B2B93">
        <w:rPr>
          <w:rFonts w:ascii="Arial" w:eastAsia="Times New Roman" w:hAnsi="Arial" w:cs="Arial"/>
          <w:b w:val="0"/>
          <w:bCs w:val="0"/>
          <w:sz w:val="22"/>
          <w:szCs w:val="22"/>
        </w:rPr>
        <w:t>, mean</w:t>
      </w:r>
      <w:r>
        <w:rPr>
          <w:rFonts w:ascii="Arial" w:eastAsia="Times New Roman" w:hAnsi="Arial" w:cs="Arial"/>
          <w:b w:val="0"/>
          <w:bCs w:val="0"/>
          <w:sz w:val="22"/>
          <w:szCs w:val="22"/>
        </w:rPr>
        <w:t xml:space="preserve"> within this strategy</w:t>
      </w:r>
      <w:r w:rsidRPr="002B2B93">
        <w:rPr>
          <w:rFonts w:ascii="Arial" w:eastAsia="Times New Roman" w:hAnsi="Arial" w:cs="Arial"/>
          <w:b w:val="0"/>
          <w:bCs w:val="0"/>
          <w:sz w:val="22"/>
          <w:szCs w:val="22"/>
        </w:rPr>
        <w:t>?  </w:t>
      </w:r>
      <w:r w:rsidRPr="002F4FFB">
        <w:rPr>
          <w:rStyle w:val="tgc"/>
          <w:rFonts w:ascii="Arial" w:eastAsia="Times New Roman" w:hAnsi="Arial" w:cs="Arial"/>
          <w:bCs w:val="0"/>
          <w:sz w:val="22"/>
          <w:szCs w:val="22"/>
        </w:rPr>
        <w:t>Equality</w:t>
      </w:r>
      <w:r w:rsidRPr="002B2B93">
        <w:rPr>
          <w:rStyle w:val="tgc"/>
          <w:rFonts w:ascii="Arial" w:eastAsia="Times New Roman" w:hAnsi="Arial" w:cs="Arial"/>
          <w:b w:val="0"/>
          <w:bCs w:val="0"/>
          <w:sz w:val="22"/>
          <w:szCs w:val="22"/>
        </w:rPr>
        <w:t xml:space="preserve"> is d</w:t>
      </w:r>
      <w:r w:rsidR="00610743">
        <w:rPr>
          <w:rStyle w:val="tgc"/>
          <w:rFonts w:ascii="Arial" w:eastAsia="Times New Roman" w:hAnsi="Arial" w:cs="Arial"/>
          <w:b w:val="0"/>
          <w:bCs w:val="0"/>
          <w:sz w:val="22"/>
          <w:szCs w:val="22"/>
        </w:rPr>
        <w:t>efined in law (</w:t>
      </w:r>
      <w:r w:rsidR="00610743">
        <w:rPr>
          <w:rFonts w:ascii="Arial" w:hAnsi="Arial" w:cs="Arial"/>
          <w:b w:val="0"/>
          <w:sz w:val="22"/>
          <w:szCs w:val="22"/>
        </w:rPr>
        <w:t>T</w:t>
      </w:r>
      <w:r w:rsidR="00610743" w:rsidRPr="00610743">
        <w:rPr>
          <w:rFonts w:ascii="Arial" w:hAnsi="Arial" w:cs="Arial"/>
          <w:b w:val="0"/>
          <w:sz w:val="22"/>
          <w:szCs w:val="22"/>
        </w:rPr>
        <w:t>he Equality Act (2010), General Equality Duty, to eliminate discrimination, harassment, victimisation and any other conduct that is prohibited under the Act</w:t>
      </w:r>
      <w:r w:rsidR="00610743">
        <w:rPr>
          <w:rFonts w:ascii="Arial" w:hAnsi="Arial" w:cs="Arial"/>
          <w:b w:val="0"/>
          <w:sz w:val="22"/>
          <w:szCs w:val="22"/>
        </w:rPr>
        <w:t xml:space="preserve">) </w:t>
      </w:r>
      <w:r w:rsidRPr="002B2B93">
        <w:rPr>
          <w:rStyle w:val="tgc"/>
          <w:rFonts w:ascii="Arial" w:eastAsia="Times New Roman" w:hAnsi="Arial" w:cs="Arial"/>
          <w:b w:val="0"/>
          <w:bCs w:val="0"/>
          <w:sz w:val="22"/>
          <w:szCs w:val="22"/>
        </w:rPr>
        <w:t>and is about ensuring individuals or groups of individuals are not treated differently or less favourably, on the basis of their specific protected characteristic, including areas of race, gender, disability, religion or belief, sexual orientation,</w:t>
      </w:r>
      <w:r>
        <w:rPr>
          <w:rFonts w:ascii="Arial" w:eastAsia="Times New Roman" w:hAnsi="Arial" w:cs="Arial"/>
          <w:b w:val="0"/>
          <w:bCs w:val="0"/>
          <w:sz w:val="22"/>
          <w:szCs w:val="22"/>
        </w:rPr>
        <w:t xml:space="preserve"> </w:t>
      </w:r>
      <w:r>
        <w:rPr>
          <w:rFonts w:ascii="Arial" w:eastAsia="Times New Roman" w:hAnsi="Arial" w:cs="Arial"/>
          <w:b w:val="0"/>
          <w:bCs w:val="0"/>
          <w:sz w:val="22"/>
          <w:szCs w:val="22"/>
          <w:lang w:val="en"/>
        </w:rPr>
        <w:t>gender reassignment, marriage and civil partnership, pregnancy and maternity</w:t>
      </w:r>
      <w:r>
        <w:rPr>
          <w:rStyle w:val="tgc"/>
          <w:rFonts w:eastAsia="Times New Roman" w:cs="Arial"/>
          <w:b w:val="0"/>
          <w:bCs w:val="0"/>
          <w:sz w:val="22"/>
          <w:szCs w:val="22"/>
        </w:rPr>
        <w:t xml:space="preserve"> </w:t>
      </w:r>
      <w:r w:rsidRPr="002B2B93">
        <w:rPr>
          <w:rStyle w:val="tgc"/>
          <w:rFonts w:ascii="Arial" w:eastAsia="Times New Roman" w:hAnsi="Arial" w:cs="Arial"/>
          <w:b w:val="0"/>
          <w:bCs w:val="0"/>
          <w:sz w:val="22"/>
          <w:szCs w:val="22"/>
        </w:rPr>
        <w:t>and age</w:t>
      </w:r>
      <w:r>
        <w:rPr>
          <w:rFonts w:ascii="Arial" w:eastAsia="Times New Roman" w:hAnsi="Arial" w:cs="Arial"/>
          <w:b w:val="0"/>
          <w:bCs w:val="0"/>
          <w:sz w:val="22"/>
          <w:szCs w:val="22"/>
        </w:rPr>
        <w:t xml:space="preserve">. </w:t>
      </w:r>
      <w:r w:rsidR="00D62F25">
        <w:rPr>
          <w:rFonts w:ascii="Arial" w:eastAsia="Times New Roman" w:hAnsi="Arial" w:cs="Arial"/>
          <w:b w:val="0"/>
          <w:bCs w:val="0"/>
          <w:sz w:val="22"/>
          <w:szCs w:val="22"/>
        </w:rPr>
        <w:t xml:space="preserve">  </w:t>
      </w:r>
    </w:p>
    <w:p w14:paraId="58CE7EBB" w14:textId="77777777" w:rsidR="001B2D12" w:rsidRDefault="001B2D12" w:rsidP="001B2D12">
      <w:pPr>
        <w:pStyle w:val="Heading2"/>
        <w:rPr>
          <w:rFonts w:ascii="Arial" w:eastAsia="Times New Roman" w:hAnsi="Arial" w:cs="Arial"/>
          <w:b w:val="0"/>
          <w:bCs w:val="0"/>
          <w:sz w:val="22"/>
          <w:szCs w:val="22"/>
        </w:rPr>
      </w:pPr>
      <w:r w:rsidRPr="002F4FFB">
        <w:rPr>
          <w:rFonts w:ascii="Arial" w:eastAsia="Times New Roman" w:hAnsi="Arial" w:cs="Arial"/>
          <w:bCs w:val="0"/>
          <w:sz w:val="22"/>
          <w:szCs w:val="22"/>
        </w:rPr>
        <w:t>Diversity</w:t>
      </w:r>
      <w:r>
        <w:rPr>
          <w:rFonts w:ascii="Arial" w:eastAsia="Times New Roman" w:hAnsi="Arial" w:cs="Arial"/>
          <w:b w:val="0"/>
          <w:bCs w:val="0"/>
          <w:sz w:val="22"/>
          <w:szCs w:val="22"/>
        </w:rPr>
        <w:t xml:space="preserve"> is about promoting and fostering everybody’s right to be different, about being free from discrimination, valued as an individual, and having choice and dignity with a right to your own beliefs and values. ‘Diversity’ is a word that means ‘varied and different’. Diversity, therefore, is about more than equality. It’s about creating a culture which values individual differences and encourages people to be themselves at work. </w:t>
      </w:r>
    </w:p>
    <w:p w14:paraId="04E0BE0E" w14:textId="77777777" w:rsidR="002F4FFB" w:rsidRDefault="002F4FFB" w:rsidP="001B2D12">
      <w:pPr>
        <w:autoSpaceDE w:val="0"/>
        <w:autoSpaceDN w:val="0"/>
        <w:adjustRightInd w:val="0"/>
        <w:rPr>
          <w:rFonts w:ascii="Arial" w:hAnsi="Arial" w:cs="Arial"/>
          <w:b/>
        </w:rPr>
      </w:pPr>
    </w:p>
    <w:p w14:paraId="3CE7C4B3" w14:textId="77777777" w:rsidR="001B2D12" w:rsidRPr="001B2D12" w:rsidRDefault="001B2D12" w:rsidP="001B2D12">
      <w:pPr>
        <w:autoSpaceDE w:val="0"/>
        <w:autoSpaceDN w:val="0"/>
        <w:adjustRightInd w:val="0"/>
        <w:rPr>
          <w:rFonts w:ascii="Arial" w:hAnsi="Arial" w:cs="Arial"/>
        </w:rPr>
      </w:pPr>
      <w:r w:rsidRPr="001B2D12">
        <w:rPr>
          <w:rFonts w:ascii="Arial" w:hAnsi="Arial" w:cs="Arial"/>
          <w:b/>
        </w:rPr>
        <w:t>Inclusion</w:t>
      </w:r>
      <w:r w:rsidRPr="001B2D12">
        <w:rPr>
          <w:rFonts w:ascii="Arial" w:hAnsi="Arial" w:cs="Arial"/>
        </w:rPr>
        <w:t xml:space="preserve"> refers to an individual’s experience within the workplace and in wider society, and the extent to which they feel valued and included.</w:t>
      </w:r>
      <w:r w:rsidR="0043353F">
        <w:rPr>
          <w:rFonts w:ascii="Arial" w:hAnsi="Arial" w:cs="Arial"/>
        </w:rPr>
        <w:t xml:space="preserve">  </w:t>
      </w:r>
    </w:p>
    <w:p w14:paraId="2271E7E9" w14:textId="77777777" w:rsidR="007B353A" w:rsidRDefault="001B2D12" w:rsidP="001B2D12">
      <w:pPr>
        <w:spacing w:before="100" w:beforeAutospacing="1" w:after="100" w:afterAutospacing="1" w:line="240" w:lineRule="auto"/>
        <w:rPr>
          <w:rFonts w:ascii="Arial" w:hAnsi="Arial" w:cs="Arial"/>
        </w:rPr>
      </w:pPr>
      <w:r>
        <w:rPr>
          <w:rFonts w:ascii="Arial" w:hAnsi="Arial" w:cs="Arial"/>
        </w:rPr>
        <w:t>Principles:</w:t>
      </w:r>
      <w:r w:rsidR="007B353A">
        <w:rPr>
          <w:rFonts w:ascii="Arial" w:hAnsi="Arial" w:cs="Arial"/>
        </w:rPr>
        <w:t xml:space="preserve">  We want people to bring themselves to work without the need to hide their sexuality, mental health state, quirks and individual traits</w:t>
      </w:r>
      <w:r w:rsidR="002F4FFB">
        <w:rPr>
          <w:rFonts w:ascii="Arial" w:hAnsi="Arial" w:cs="Arial"/>
        </w:rPr>
        <w:t xml:space="preserve"> etc</w:t>
      </w:r>
      <w:r w:rsidR="007B353A">
        <w:rPr>
          <w:rFonts w:ascii="Arial" w:hAnsi="Arial" w:cs="Arial"/>
        </w:rPr>
        <w:t>.</w:t>
      </w:r>
    </w:p>
    <w:p w14:paraId="06DAAA2B" w14:textId="77777777" w:rsidR="007B353A" w:rsidRDefault="007B353A" w:rsidP="001B2D12">
      <w:pPr>
        <w:spacing w:before="100" w:beforeAutospacing="1" w:after="100" w:afterAutospacing="1" w:line="240" w:lineRule="auto"/>
        <w:rPr>
          <w:rFonts w:ascii="Arial" w:hAnsi="Arial" w:cs="Arial"/>
        </w:rPr>
      </w:pPr>
      <w:r>
        <w:rPr>
          <w:rFonts w:ascii="Arial" w:hAnsi="Arial" w:cs="Arial"/>
        </w:rPr>
        <w:t xml:space="preserve">Diversity is a reality – Inclusion is a choice.  </w:t>
      </w:r>
      <w:r>
        <w:rPr>
          <w:rStyle w:val="st1"/>
          <w:rFonts w:ascii="Arial" w:hAnsi="Arial" w:cs="Arial"/>
        </w:rPr>
        <w:t>T</w:t>
      </w:r>
      <w:r w:rsidRPr="007B353A">
        <w:rPr>
          <w:rStyle w:val="st1"/>
          <w:rFonts w:ascii="Arial" w:hAnsi="Arial" w:cs="Arial"/>
        </w:rPr>
        <w:t xml:space="preserve">he </w:t>
      </w:r>
      <w:r>
        <w:rPr>
          <w:rStyle w:val="st1"/>
          <w:rFonts w:ascii="Arial" w:hAnsi="Arial" w:cs="Arial"/>
        </w:rPr>
        <w:t>dictionary definition gives the clue to the principle ‘</w:t>
      </w:r>
      <w:r w:rsidR="002F4FFB">
        <w:rPr>
          <w:rStyle w:val="st1"/>
          <w:rFonts w:ascii="Arial" w:hAnsi="Arial" w:cs="Arial"/>
        </w:rPr>
        <w:t xml:space="preserve">the </w:t>
      </w:r>
      <w:r w:rsidRPr="007B353A">
        <w:rPr>
          <w:rStyle w:val="st1"/>
          <w:rFonts w:ascii="Arial" w:hAnsi="Arial" w:cs="Arial"/>
        </w:rPr>
        <w:t>act of including someone or something as part of a group, list, etc., or a person or thing that is included</w:t>
      </w:r>
      <w:r>
        <w:rPr>
          <w:rStyle w:val="st1"/>
          <w:rFonts w:ascii="Arial" w:hAnsi="Arial" w:cs="Arial"/>
        </w:rPr>
        <w:t>’.  It requires an act to include. Therefore we want to promote behaviours which seek to include all in conversation, in opportunities, in offering an opinion.</w:t>
      </w:r>
      <w:r w:rsidR="0043353F">
        <w:rPr>
          <w:rStyle w:val="st1"/>
          <w:rFonts w:ascii="Arial" w:hAnsi="Arial" w:cs="Arial"/>
        </w:rPr>
        <w:t xml:space="preserve">  It also means working with partners to reach people in our communities who are vulnerable and ensuring they receive our services.</w:t>
      </w:r>
    </w:p>
    <w:p w14:paraId="0DBEE2E7" w14:textId="77777777" w:rsidR="001B2D12" w:rsidRDefault="001B2D12" w:rsidP="001B2D12">
      <w:pPr>
        <w:spacing w:before="100" w:beforeAutospacing="1" w:after="100" w:afterAutospacing="1" w:line="240" w:lineRule="auto"/>
        <w:rPr>
          <w:rFonts w:ascii="Arial" w:eastAsiaTheme="minorHAnsi" w:hAnsi="Arial" w:cs="Arial"/>
        </w:rPr>
      </w:pPr>
      <w:r>
        <w:rPr>
          <w:rFonts w:ascii="Arial" w:hAnsi="Arial" w:cs="Arial"/>
        </w:rPr>
        <w:t>We value diversity and we recognise that different people bring different perspectives, ideas, knowledge and culture, and that this difference brings great strength.</w:t>
      </w:r>
    </w:p>
    <w:p w14:paraId="6F1382FE" w14:textId="77777777" w:rsidR="001B2D12" w:rsidRDefault="001B2D12" w:rsidP="001B2D12">
      <w:pPr>
        <w:spacing w:before="100" w:beforeAutospacing="1" w:after="100" w:afterAutospacing="1" w:line="240" w:lineRule="auto"/>
        <w:rPr>
          <w:rFonts w:ascii="Arial" w:hAnsi="Arial" w:cs="Arial"/>
        </w:rPr>
      </w:pPr>
      <w:r>
        <w:rPr>
          <w:rFonts w:ascii="Arial" w:hAnsi="Arial" w:cs="Arial"/>
        </w:rPr>
        <w:t>We believe that discrimination or exclusion based on individual characteristics and circumstances, such as age; disability; caring or dependency responsibilities; gender or gender identity; marriage and civil partnership status; political opinion; pregnancy and maternity; race, colour, caste, nationality, ethnic or national origin; religion or belief; sexual orientation; socio-economic background; trade union membership status or other distinctions, represents a waste of talent and a denial of opportunity</w:t>
      </w:r>
      <w:r w:rsidR="007B353A">
        <w:rPr>
          <w:rFonts w:ascii="Arial" w:hAnsi="Arial" w:cs="Arial"/>
        </w:rPr>
        <w:t xml:space="preserve"> for a great career in the FRS</w:t>
      </w:r>
      <w:r>
        <w:rPr>
          <w:rFonts w:ascii="Arial" w:hAnsi="Arial" w:cs="Arial"/>
        </w:rPr>
        <w:t>.</w:t>
      </w:r>
      <w:r w:rsidR="00D62F25">
        <w:rPr>
          <w:rFonts w:ascii="Arial" w:hAnsi="Arial" w:cs="Arial"/>
        </w:rPr>
        <w:t xml:space="preserve">  We will also remind people it is unlawful to discrimate and brings risk to our Services.</w:t>
      </w:r>
    </w:p>
    <w:p w14:paraId="5A954AA0" w14:textId="77777777" w:rsidR="007B353A" w:rsidRDefault="007B353A" w:rsidP="007B353A">
      <w:pPr>
        <w:spacing w:before="100" w:beforeAutospacing="1" w:after="100" w:afterAutospacing="1" w:line="240" w:lineRule="auto"/>
        <w:rPr>
          <w:rFonts w:ascii="Arial" w:eastAsiaTheme="minorHAnsi" w:hAnsi="Arial" w:cs="Arial"/>
        </w:rPr>
      </w:pPr>
      <w:r>
        <w:rPr>
          <w:rFonts w:ascii="Arial" w:hAnsi="Arial" w:cs="Arial"/>
          <w:lang w:eastAsia="en-US"/>
        </w:rPr>
        <w:t xml:space="preserve">In order to improve the way we deliver services to our communities we want to increase the diversity of our workforce. Whilst we have improved in this area, we know that we can do more and </w:t>
      </w:r>
      <w:r>
        <w:rPr>
          <w:rFonts w:ascii="Arial" w:hAnsi="Arial" w:cs="Arial"/>
        </w:rPr>
        <w:t>recognise that patterns of under-representation and differences in outcomes in FRS can be challenged through positive action programmes.  </w:t>
      </w:r>
      <w:r>
        <w:rPr>
          <w:rFonts w:ascii="Arial" w:hAnsi="Arial" w:cs="Arial"/>
          <w:b/>
          <w:bCs/>
        </w:rPr>
        <w:t xml:space="preserve">Positive action </w:t>
      </w:r>
      <w:r>
        <w:rPr>
          <w:rFonts w:ascii="Arial" w:hAnsi="Arial" w:cs="Arial"/>
        </w:rPr>
        <w:t>means helping employees or job applicants which:</w:t>
      </w:r>
    </w:p>
    <w:p w14:paraId="2C5CBBCF" w14:textId="77777777" w:rsidR="007B353A" w:rsidRDefault="007B353A" w:rsidP="007B353A">
      <w:pPr>
        <w:numPr>
          <w:ilvl w:val="0"/>
          <w:numId w:val="37"/>
        </w:numPr>
        <w:shd w:val="clear" w:color="auto" w:fill="FFFFFF"/>
        <w:spacing w:before="100" w:beforeAutospacing="1" w:after="168" w:line="240" w:lineRule="auto"/>
        <w:ind w:left="840"/>
        <w:textAlignment w:val="top"/>
        <w:rPr>
          <w:rFonts w:ascii="Arial" w:hAnsi="Arial" w:cs="Arial"/>
        </w:rPr>
      </w:pPr>
      <w:r>
        <w:rPr>
          <w:rFonts w:ascii="Arial" w:hAnsi="Arial" w:cs="Arial"/>
        </w:rPr>
        <w:t>are at a disadvantage because of a protected characteristic and/or</w:t>
      </w:r>
    </w:p>
    <w:p w14:paraId="7C9DCC50" w14:textId="77777777" w:rsidR="007B353A" w:rsidRDefault="007B353A" w:rsidP="007B353A">
      <w:pPr>
        <w:numPr>
          <w:ilvl w:val="0"/>
          <w:numId w:val="37"/>
        </w:numPr>
        <w:shd w:val="clear" w:color="auto" w:fill="FFFFFF"/>
        <w:spacing w:before="100" w:beforeAutospacing="1" w:after="168" w:line="240" w:lineRule="auto"/>
        <w:ind w:left="840"/>
        <w:textAlignment w:val="top"/>
        <w:rPr>
          <w:rFonts w:ascii="Arial" w:hAnsi="Arial" w:cs="Arial"/>
        </w:rPr>
      </w:pPr>
      <w:r>
        <w:rPr>
          <w:rFonts w:ascii="Arial" w:hAnsi="Arial" w:cs="Arial"/>
        </w:rPr>
        <w:t>are under-represented in the organisation, or whose participation in the organisation is disproportionately low, because of a protected  characteristic and/or</w:t>
      </w:r>
    </w:p>
    <w:p w14:paraId="4CB40A47" w14:textId="77777777" w:rsidR="007B353A" w:rsidRDefault="007B353A" w:rsidP="007B353A">
      <w:pPr>
        <w:numPr>
          <w:ilvl w:val="0"/>
          <w:numId w:val="37"/>
        </w:numPr>
        <w:shd w:val="clear" w:color="auto" w:fill="FFFFFF"/>
        <w:spacing w:before="100" w:beforeAutospacing="1" w:after="168" w:line="240" w:lineRule="auto"/>
        <w:ind w:left="840"/>
        <w:textAlignment w:val="top"/>
        <w:rPr>
          <w:rFonts w:ascii="Arial" w:hAnsi="Arial" w:cs="Arial"/>
        </w:rPr>
      </w:pPr>
      <w:r>
        <w:rPr>
          <w:rFonts w:ascii="Arial" w:hAnsi="Arial" w:cs="Arial"/>
        </w:rPr>
        <w:t>have specific needs connected to a protected characteristic.</w:t>
      </w:r>
    </w:p>
    <w:p w14:paraId="31FB3151" w14:textId="77777777" w:rsidR="007B353A" w:rsidRDefault="007B353A" w:rsidP="007B353A">
      <w:pPr>
        <w:rPr>
          <w:rFonts w:ascii="Calibri" w:hAnsi="Calibri" w:cs="Times New Roman"/>
          <w:color w:val="1F497D"/>
          <w:lang w:eastAsia="en-US"/>
        </w:rPr>
      </w:pPr>
      <w:r>
        <w:rPr>
          <w:rFonts w:ascii="Arial" w:hAnsi="Arial" w:cs="Arial"/>
        </w:rPr>
        <w:t>We must be able to show evidence that any positive action is reasonably considered and will not discriminate against others.</w:t>
      </w:r>
    </w:p>
    <w:p w14:paraId="0C9FBD02" w14:textId="77777777" w:rsidR="001B2D12" w:rsidRDefault="001B2D12" w:rsidP="001B2D12">
      <w:pPr>
        <w:numPr>
          <w:ilvl w:val="0"/>
          <w:numId w:val="36"/>
        </w:numPr>
        <w:spacing w:before="100" w:beforeAutospacing="1" w:after="100" w:afterAutospacing="1" w:line="240" w:lineRule="auto"/>
        <w:ind w:left="300"/>
        <w:rPr>
          <w:rFonts w:ascii="Arial" w:hAnsi="Arial" w:cs="Arial"/>
        </w:rPr>
      </w:pPr>
      <w:r>
        <w:rPr>
          <w:rFonts w:ascii="Arial" w:hAnsi="Arial" w:cs="Arial"/>
        </w:rPr>
        <w:t>We respect the rights of individuals, including the right to hold different views and beliefs. We will not allow these differences to be manifested in a way that is hostile or degrading to others.</w:t>
      </w:r>
    </w:p>
    <w:p w14:paraId="67229B43" w14:textId="77777777" w:rsidR="001B2D12" w:rsidRDefault="001B2D12" w:rsidP="001B2D12">
      <w:pPr>
        <w:numPr>
          <w:ilvl w:val="0"/>
          <w:numId w:val="36"/>
        </w:numPr>
        <w:spacing w:before="100" w:beforeAutospacing="1" w:after="100" w:afterAutospacing="1" w:line="240" w:lineRule="auto"/>
        <w:ind w:left="300"/>
        <w:rPr>
          <w:rFonts w:ascii="Arial" w:hAnsi="Arial" w:cs="Arial"/>
        </w:rPr>
      </w:pPr>
      <w:r>
        <w:rPr>
          <w:rFonts w:ascii="Arial" w:hAnsi="Arial" w:cs="Arial"/>
        </w:rPr>
        <w:t>We expect commitment and involvement from all our staff, partners and providers of goods and services in working toward</w:t>
      </w:r>
      <w:r w:rsidR="001D5570">
        <w:rPr>
          <w:rFonts w:ascii="Arial" w:hAnsi="Arial" w:cs="Arial"/>
        </w:rPr>
        <w:t>s the achievement of our vision and we equally make the same commitment.</w:t>
      </w:r>
    </w:p>
    <w:p w14:paraId="35AB599E" w14:textId="77777777" w:rsidR="001B2D12" w:rsidRDefault="001B2D12" w:rsidP="001B2D12">
      <w:pPr>
        <w:numPr>
          <w:ilvl w:val="0"/>
          <w:numId w:val="36"/>
        </w:numPr>
        <w:spacing w:before="100" w:beforeAutospacing="1" w:after="100" w:afterAutospacing="1" w:line="240" w:lineRule="auto"/>
        <w:ind w:left="300"/>
        <w:rPr>
          <w:rFonts w:ascii="Arial" w:hAnsi="Arial" w:cs="Arial"/>
        </w:rPr>
      </w:pPr>
      <w:r>
        <w:rPr>
          <w:rFonts w:ascii="Arial" w:hAnsi="Arial" w:cs="Arial"/>
        </w:rPr>
        <w:t>We will not tolerate bullying or unfairness in the workplace and will support staff that report bullying and investigate cases quickly and fairly</w:t>
      </w:r>
    </w:p>
    <w:p w14:paraId="0999DB0B" w14:textId="77777777" w:rsidR="001B2D12" w:rsidRDefault="001B2D12" w:rsidP="001B2D12">
      <w:pPr>
        <w:numPr>
          <w:ilvl w:val="0"/>
          <w:numId w:val="36"/>
        </w:numPr>
        <w:spacing w:before="100" w:beforeAutospacing="1" w:after="100" w:afterAutospacing="1" w:line="240" w:lineRule="auto"/>
        <w:ind w:left="300"/>
        <w:rPr>
          <w:rFonts w:ascii="Arial" w:hAnsi="Arial" w:cs="Arial"/>
        </w:rPr>
      </w:pPr>
      <w:r>
        <w:rPr>
          <w:rFonts w:ascii="Arial" w:hAnsi="Arial" w:cs="Arial"/>
        </w:rPr>
        <w:t>We will have an up to date and communicated whistleblowing policy</w:t>
      </w:r>
    </w:p>
    <w:p w14:paraId="6E74E3E6" w14:textId="77777777" w:rsidR="001B2D12" w:rsidRDefault="001B2D12" w:rsidP="001B2D12">
      <w:pPr>
        <w:numPr>
          <w:ilvl w:val="0"/>
          <w:numId w:val="36"/>
        </w:numPr>
        <w:spacing w:before="100" w:beforeAutospacing="1" w:after="100" w:afterAutospacing="1" w:line="240" w:lineRule="auto"/>
        <w:ind w:left="300"/>
        <w:rPr>
          <w:rFonts w:ascii="Arial" w:hAnsi="Arial" w:cs="Arial"/>
        </w:rPr>
      </w:pPr>
      <w:r>
        <w:rPr>
          <w:rFonts w:ascii="Arial" w:hAnsi="Arial" w:cs="Arial"/>
        </w:rPr>
        <w:t>Our recruitment processes will be fair and transparent</w:t>
      </w:r>
    </w:p>
    <w:p w14:paraId="1557E385" w14:textId="77777777" w:rsidR="00813F17" w:rsidRDefault="001B2D12" w:rsidP="00813F17">
      <w:pPr>
        <w:numPr>
          <w:ilvl w:val="0"/>
          <w:numId w:val="36"/>
        </w:numPr>
        <w:spacing w:before="100" w:beforeAutospacing="1" w:after="100" w:afterAutospacing="1" w:line="240" w:lineRule="auto"/>
        <w:ind w:left="300"/>
        <w:rPr>
          <w:rFonts w:ascii="Arial" w:hAnsi="Arial" w:cs="Arial"/>
        </w:rPr>
      </w:pPr>
      <w:r>
        <w:rPr>
          <w:rFonts w:ascii="Arial" w:hAnsi="Arial" w:cs="Arial"/>
        </w:rPr>
        <w:t>We will involve people internally and externally in the co-design of services to achieve excellence in service delivery</w:t>
      </w:r>
    </w:p>
    <w:p w14:paraId="67C02D9F" w14:textId="77777777" w:rsidR="00813F17" w:rsidRDefault="00813F17" w:rsidP="00813F17">
      <w:pPr>
        <w:spacing w:before="100" w:beforeAutospacing="1" w:after="100" w:afterAutospacing="1" w:line="240" w:lineRule="auto"/>
        <w:ind w:left="-60"/>
        <w:rPr>
          <w:rFonts w:ascii="Arial" w:hAnsi="Arial" w:cs="Arial"/>
        </w:rPr>
      </w:pPr>
      <w:r>
        <w:rPr>
          <w:rFonts w:ascii="Arial" w:hAnsi="Arial" w:cs="Arial"/>
        </w:rPr>
        <w:t>Signing up to the Fire Inclusion Group Diversity MOU will assist us all in establishing a base position and an abil</w:t>
      </w:r>
      <w:r w:rsidR="00D62F25">
        <w:rPr>
          <w:rFonts w:ascii="Arial" w:hAnsi="Arial" w:cs="Arial"/>
        </w:rPr>
        <w:t>ity to share improvements</w:t>
      </w:r>
      <w:r>
        <w:rPr>
          <w:rFonts w:ascii="Arial" w:hAnsi="Arial" w:cs="Arial"/>
        </w:rPr>
        <w:t>.</w:t>
      </w:r>
      <w:r w:rsidR="00D62F25">
        <w:rPr>
          <w:rFonts w:ascii="Arial" w:hAnsi="Arial" w:cs="Arial"/>
        </w:rPr>
        <w:t xml:space="preserve">  Also really embedding People (equality) Impact Assessments will drive improvements in services to communities.</w:t>
      </w:r>
    </w:p>
    <w:p w14:paraId="52A31177" w14:textId="77777777" w:rsidR="00813F17" w:rsidRDefault="0087309E" w:rsidP="00813F17">
      <w:pPr>
        <w:spacing w:before="100" w:beforeAutospacing="1" w:after="100" w:afterAutospacing="1" w:line="240" w:lineRule="auto"/>
        <w:ind w:left="-60"/>
        <w:rPr>
          <w:rFonts w:ascii="Arial" w:hAnsi="Arial" w:cs="Arial"/>
        </w:rPr>
      </w:pPr>
      <w:r w:rsidRPr="00813F17">
        <w:rPr>
          <w:rFonts w:ascii="Arial" w:hAnsi="Arial" w:cs="Arial"/>
        </w:rPr>
        <w:t>Working with Accredited Representatives</w:t>
      </w:r>
    </w:p>
    <w:p w14:paraId="54E1E0DD" w14:textId="77777777" w:rsidR="00813F17" w:rsidRDefault="0087309E" w:rsidP="00813F17">
      <w:pPr>
        <w:spacing w:before="100" w:beforeAutospacing="1" w:after="100" w:afterAutospacing="1" w:line="240" w:lineRule="auto"/>
        <w:ind w:left="-60"/>
        <w:rPr>
          <w:rFonts w:ascii="Arial" w:hAnsi="Arial" w:cs="Arial"/>
        </w:rPr>
      </w:pPr>
      <w:r>
        <w:rPr>
          <w:rFonts w:ascii="Arial" w:hAnsi="Arial" w:cs="Arial"/>
        </w:rPr>
        <w:t>Good working relationships with local representatives of our recognised unions are important.  We will seek to build good communication and trust in order to seek early resolution on issues and work together to develop our organisations.</w:t>
      </w:r>
    </w:p>
    <w:p w14:paraId="787C67EE" w14:textId="77777777" w:rsidR="00813F17" w:rsidRDefault="00813F17" w:rsidP="00813F17">
      <w:pPr>
        <w:spacing w:before="100" w:beforeAutospacing="1" w:after="100" w:afterAutospacing="1" w:line="240" w:lineRule="auto"/>
        <w:ind w:left="-60"/>
        <w:rPr>
          <w:rFonts w:ascii="Arial" w:hAnsi="Arial" w:cs="Arial"/>
        </w:rPr>
      </w:pPr>
    </w:p>
    <w:p w14:paraId="57AC1A02" w14:textId="77777777" w:rsidR="00813F17" w:rsidRDefault="00813F17" w:rsidP="00813F17">
      <w:pPr>
        <w:spacing w:before="100" w:beforeAutospacing="1" w:after="100" w:afterAutospacing="1" w:line="240" w:lineRule="auto"/>
        <w:ind w:left="-60"/>
        <w:rPr>
          <w:rFonts w:ascii="Arial" w:hAnsi="Arial" w:cs="Arial"/>
        </w:rPr>
      </w:pPr>
    </w:p>
    <w:p w14:paraId="006EA502" w14:textId="77777777" w:rsidR="00813F17" w:rsidRDefault="00813F17" w:rsidP="00813F17">
      <w:pPr>
        <w:spacing w:before="100" w:beforeAutospacing="1" w:after="100" w:afterAutospacing="1" w:line="240" w:lineRule="auto"/>
        <w:ind w:left="-60"/>
        <w:rPr>
          <w:rFonts w:ascii="Arial" w:hAnsi="Arial" w:cs="Arial"/>
        </w:rPr>
      </w:pPr>
      <w:r w:rsidRPr="00130EA6">
        <w:rPr>
          <w:rFonts w:ascii="Arial" w:eastAsia="Arial" w:hAnsi="Arial" w:cs="Arial"/>
        </w:rPr>
        <w:t>These principles will be woven int</w:t>
      </w:r>
      <w:r>
        <w:rPr>
          <w:rFonts w:ascii="Arial" w:eastAsia="Arial" w:hAnsi="Arial" w:cs="Arial"/>
        </w:rPr>
        <w:t xml:space="preserve">o the areas of action and also respond to recommendations in the </w:t>
      </w:r>
      <w:r w:rsidRPr="00CA6F93">
        <w:rPr>
          <w:rFonts w:ascii="Arial" w:hAnsi="Arial" w:cs="Arial"/>
        </w:rPr>
        <w:t>Ken Knight</w:t>
      </w:r>
      <w:r>
        <w:rPr>
          <w:rFonts w:ascii="Arial" w:hAnsi="Arial" w:cs="Arial"/>
        </w:rPr>
        <w:t xml:space="preserve"> review ‘Facing the Future 2013’ and the Adrian Thomas </w:t>
      </w:r>
      <w:r>
        <w:rPr>
          <w:rFonts w:ascii="Arial" w:hAnsi="Arial" w:cs="Arial"/>
          <w:sz w:val="24"/>
          <w:szCs w:val="24"/>
        </w:rPr>
        <w:t>‘</w:t>
      </w:r>
      <w:r w:rsidRPr="00F46639">
        <w:rPr>
          <w:rFonts w:ascii="Arial" w:hAnsi="Arial" w:cs="Arial"/>
        </w:rPr>
        <w:t>Independent Review of Conditions and Service for Fire and Rescue Staff in England’ 2014.</w:t>
      </w:r>
      <w:r>
        <w:rPr>
          <w:rFonts w:ascii="Arial" w:hAnsi="Arial" w:cs="Arial"/>
        </w:rPr>
        <w:t xml:space="preserve">  </w:t>
      </w:r>
    </w:p>
    <w:p w14:paraId="2FBCEEE1" w14:textId="77777777" w:rsidR="00C1323D" w:rsidRDefault="00C1323D" w:rsidP="007B353A">
      <w:pPr>
        <w:tabs>
          <w:tab w:val="left" w:pos="800"/>
        </w:tabs>
        <w:spacing w:before="49"/>
        <w:ind w:right="-20"/>
        <w:rPr>
          <w:rFonts w:ascii="Arial" w:hAnsi="Arial" w:cs="Arial"/>
          <w:color w:val="548DD4" w:themeColor="text2" w:themeTint="99"/>
        </w:rPr>
      </w:pPr>
    </w:p>
    <w:p w14:paraId="7E250D92" w14:textId="77777777" w:rsidR="00C1323D" w:rsidRDefault="00C1323D" w:rsidP="007B353A">
      <w:pPr>
        <w:tabs>
          <w:tab w:val="left" w:pos="800"/>
        </w:tabs>
        <w:spacing w:before="49"/>
        <w:ind w:right="-20"/>
        <w:rPr>
          <w:rFonts w:ascii="Arial" w:hAnsi="Arial" w:cs="Arial"/>
          <w:color w:val="548DD4" w:themeColor="text2" w:themeTint="99"/>
        </w:rPr>
      </w:pPr>
    </w:p>
    <w:p w14:paraId="6E868B97" w14:textId="77777777" w:rsidR="00C1323D" w:rsidRDefault="00C1323D" w:rsidP="007B353A">
      <w:pPr>
        <w:tabs>
          <w:tab w:val="left" w:pos="800"/>
        </w:tabs>
        <w:spacing w:before="49"/>
        <w:ind w:right="-20"/>
        <w:rPr>
          <w:rFonts w:ascii="Arial" w:hAnsi="Arial" w:cs="Arial"/>
          <w:color w:val="548DD4" w:themeColor="text2" w:themeTint="99"/>
        </w:rPr>
      </w:pPr>
    </w:p>
    <w:p w14:paraId="3AA61784" w14:textId="77777777" w:rsidR="00C1323D" w:rsidRDefault="00C1323D" w:rsidP="007B353A">
      <w:pPr>
        <w:tabs>
          <w:tab w:val="left" w:pos="800"/>
        </w:tabs>
        <w:spacing w:before="49"/>
        <w:ind w:right="-20"/>
        <w:rPr>
          <w:rFonts w:ascii="Arial" w:hAnsi="Arial" w:cs="Arial"/>
          <w:color w:val="548DD4" w:themeColor="text2" w:themeTint="99"/>
        </w:rPr>
      </w:pPr>
    </w:p>
    <w:p w14:paraId="10E0FFF1" w14:textId="77777777" w:rsidR="00C1323D" w:rsidRDefault="00C1323D" w:rsidP="007B353A">
      <w:pPr>
        <w:tabs>
          <w:tab w:val="left" w:pos="800"/>
        </w:tabs>
        <w:spacing w:before="49"/>
        <w:ind w:right="-20"/>
        <w:rPr>
          <w:rFonts w:ascii="Arial" w:hAnsi="Arial" w:cs="Arial"/>
          <w:color w:val="548DD4" w:themeColor="text2" w:themeTint="99"/>
        </w:rPr>
      </w:pPr>
    </w:p>
    <w:p w14:paraId="22C783FD" w14:textId="77777777" w:rsidR="00C1323D" w:rsidRDefault="00C1323D" w:rsidP="007B353A">
      <w:pPr>
        <w:tabs>
          <w:tab w:val="left" w:pos="800"/>
        </w:tabs>
        <w:spacing w:before="49"/>
        <w:ind w:right="-20"/>
        <w:rPr>
          <w:rFonts w:ascii="Arial" w:hAnsi="Arial" w:cs="Arial"/>
          <w:color w:val="548DD4" w:themeColor="text2" w:themeTint="99"/>
        </w:rPr>
      </w:pPr>
    </w:p>
    <w:p w14:paraId="5B1F46AB" w14:textId="77777777" w:rsidR="00C1323D" w:rsidRDefault="00C1323D" w:rsidP="007B353A">
      <w:pPr>
        <w:tabs>
          <w:tab w:val="left" w:pos="800"/>
        </w:tabs>
        <w:spacing w:before="49"/>
        <w:ind w:right="-20"/>
        <w:rPr>
          <w:rFonts w:ascii="Arial" w:hAnsi="Arial" w:cs="Arial"/>
          <w:color w:val="548DD4" w:themeColor="text2" w:themeTint="99"/>
        </w:rPr>
      </w:pPr>
    </w:p>
    <w:p w14:paraId="59E6EC14" w14:textId="77777777" w:rsidR="00C1323D" w:rsidRDefault="00C1323D" w:rsidP="007B353A">
      <w:pPr>
        <w:tabs>
          <w:tab w:val="left" w:pos="800"/>
        </w:tabs>
        <w:spacing w:before="49"/>
        <w:ind w:right="-20"/>
        <w:rPr>
          <w:rFonts w:ascii="Arial" w:hAnsi="Arial" w:cs="Arial"/>
          <w:color w:val="548DD4" w:themeColor="text2" w:themeTint="99"/>
        </w:rPr>
      </w:pPr>
    </w:p>
    <w:p w14:paraId="0AFBB2EE" w14:textId="77777777" w:rsidR="00C1323D" w:rsidRDefault="00C1323D" w:rsidP="007B353A">
      <w:pPr>
        <w:tabs>
          <w:tab w:val="left" w:pos="800"/>
        </w:tabs>
        <w:spacing w:before="49"/>
        <w:ind w:right="-20"/>
        <w:rPr>
          <w:rFonts w:ascii="Arial" w:hAnsi="Arial" w:cs="Arial"/>
          <w:color w:val="548DD4" w:themeColor="text2" w:themeTint="99"/>
        </w:rPr>
      </w:pPr>
    </w:p>
    <w:p w14:paraId="750C0B01" w14:textId="77777777" w:rsidR="00C1323D" w:rsidRDefault="00C1323D" w:rsidP="007B353A">
      <w:pPr>
        <w:tabs>
          <w:tab w:val="left" w:pos="800"/>
        </w:tabs>
        <w:spacing w:before="49"/>
        <w:ind w:right="-20"/>
        <w:rPr>
          <w:rFonts w:ascii="Arial" w:hAnsi="Arial" w:cs="Arial"/>
          <w:color w:val="548DD4" w:themeColor="text2" w:themeTint="99"/>
        </w:rPr>
      </w:pPr>
    </w:p>
    <w:p w14:paraId="6A0F2E8E" w14:textId="77777777" w:rsidR="0087309E" w:rsidRDefault="0087309E" w:rsidP="007B353A">
      <w:pPr>
        <w:tabs>
          <w:tab w:val="left" w:pos="800"/>
        </w:tabs>
        <w:spacing w:before="49"/>
        <w:ind w:right="-20"/>
        <w:rPr>
          <w:rFonts w:ascii="Arial" w:hAnsi="Arial" w:cs="Arial"/>
          <w:color w:val="548DD4" w:themeColor="text2" w:themeTint="99"/>
        </w:rPr>
      </w:pPr>
    </w:p>
    <w:p w14:paraId="6379EDE7" w14:textId="77777777" w:rsidR="00F36E1B" w:rsidRPr="007B353A" w:rsidRDefault="00F36E1B" w:rsidP="007B353A">
      <w:pPr>
        <w:tabs>
          <w:tab w:val="left" w:pos="800"/>
        </w:tabs>
        <w:spacing w:before="49"/>
        <w:ind w:right="-20"/>
        <w:rPr>
          <w:rFonts w:ascii="Arial" w:hAnsi="Arial" w:cs="Arial"/>
        </w:rPr>
      </w:pPr>
      <w:r>
        <w:rPr>
          <w:rFonts w:ascii="Arial" w:hAnsi="Arial" w:cs="Arial"/>
          <w:color w:val="548DD4" w:themeColor="text2" w:themeTint="99"/>
        </w:rPr>
        <w:t>D</w:t>
      </w:r>
      <w:r w:rsidRPr="00D22E6D">
        <w:rPr>
          <w:rFonts w:ascii="Arial" w:hAnsi="Arial" w:cs="Arial"/>
          <w:color w:val="548DD4" w:themeColor="text2" w:themeTint="99"/>
        </w:rPr>
        <w:t>rivers for change</w:t>
      </w:r>
      <w:r w:rsidR="00AA3ED8">
        <w:rPr>
          <w:rFonts w:ascii="Arial" w:hAnsi="Arial" w:cs="Arial"/>
          <w:color w:val="548DD4" w:themeColor="text2" w:themeTint="99"/>
        </w:rPr>
        <w:t xml:space="preserve"> and the impact on </w:t>
      </w:r>
      <w:r w:rsidR="008B1DEF">
        <w:rPr>
          <w:rFonts w:ascii="Arial" w:hAnsi="Arial" w:cs="Arial"/>
          <w:color w:val="548DD4" w:themeColor="text2" w:themeTint="99"/>
        </w:rPr>
        <w:t>people</w:t>
      </w:r>
    </w:p>
    <w:p w14:paraId="57A89B78" w14:textId="77777777" w:rsidR="00F36E1B" w:rsidRDefault="00F36E1B" w:rsidP="00F36E1B">
      <w:pPr>
        <w:rPr>
          <w:rFonts w:ascii="Arial" w:hAnsi="Arial" w:cs="Arial"/>
        </w:rPr>
      </w:pPr>
      <w:r w:rsidRPr="00D22E6D">
        <w:rPr>
          <w:rFonts w:ascii="Arial" w:hAnsi="Arial" w:cs="Arial"/>
          <w:noProof/>
        </w:rPr>
        <mc:AlternateContent>
          <mc:Choice Requires="wpg">
            <w:drawing>
              <wp:anchor distT="0" distB="0" distL="114300" distR="114300" simplePos="0" relativeHeight="251653120" behindDoc="0" locked="0" layoutInCell="1" allowOverlap="1" wp14:anchorId="322D4B88" wp14:editId="0EB77C59">
                <wp:simplePos x="0" y="0"/>
                <wp:positionH relativeFrom="page">
                  <wp:posOffset>109290</wp:posOffset>
                </wp:positionH>
                <wp:positionV relativeFrom="page">
                  <wp:posOffset>2049974</wp:posOffset>
                </wp:positionV>
                <wp:extent cx="258454" cy="2756595"/>
                <wp:effectExtent l="0" t="0" r="0" b="0"/>
                <wp:wrapTopAndBottom/>
                <wp:docPr id="43503" name="Group 43503"/>
                <wp:cNvGraphicFramePr/>
                <a:graphic xmlns:a="http://schemas.openxmlformats.org/drawingml/2006/main">
                  <a:graphicData uri="http://schemas.microsoft.com/office/word/2010/wordprocessingGroup">
                    <wpg:wgp>
                      <wpg:cNvGrpSpPr/>
                      <wpg:grpSpPr>
                        <a:xfrm>
                          <a:off x="0" y="0"/>
                          <a:ext cx="258454" cy="2756595"/>
                          <a:chOff x="0" y="0"/>
                          <a:chExt cx="258454" cy="2756595"/>
                        </a:xfrm>
                      </wpg:grpSpPr>
                      <wps:wsp>
                        <wps:cNvPr id="4471" name="Rectangle 4471"/>
                        <wps:cNvSpPr/>
                        <wps:spPr>
                          <a:xfrm rot="-5399999">
                            <a:off x="-390507" y="2022342"/>
                            <a:ext cx="1124760" cy="343744"/>
                          </a:xfrm>
                          <a:prstGeom prst="rect">
                            <a:avLst/>
                          </a:prstGeom>
                          <a:ln>
                            <a:noFill/>
                          </a:ln>
                        </wps:spPr>
                        <wps:txbx>
                          <w:txbxContent>
                            <w:p w14:paraId="482F623B" w14:textId="77777777" w:rsidR="001D5570" w:rsidRDefault="001D5570" w:rsidP="00F36E1B"/>
                          </w:txbxContent>
                        </wps:txbx>
                        <wps:bodyPr horzOverflow="overflow" vert="horz" lIns="0" tIns="0" rIns="0" bIns="0" rtlCol="0">
                          <a:noAutofit/>
                        </wps:bodyPr>
                      </wps:wsp>
                      <wps:wsp>
                        <wps:cNvPr id="4472" name="Rectangle 4472"/>
                        <wps:cNvSpPr/>
                        <wps:spPr>
                          <a:xfrm rot="-5399999">
                            <a:off x="133737" y="1701613"/>
                            <a:ext cx="76271" cy="343744"/>
                          </a:xfrm>
                          <a:prstGeom prst="rect">
                            <a:avLst/>
                          </a:prstGeom>
                          <a:ln>
                            <a:noFill/>
                          </a:ln>
                        </wps:spPr>
                        <wps:txbx>
                          <w:txbxContent>
                            <w:p w14:paraId="6F14C1E3" w14:textId="77777777" w:rsidR="001D5570" w:rsidRDefault="001D5570" w:rsidP="00F36E1B">
                              <w:r>
                                <w:rPr>
                                  <w:sz w:val="40"/>
                                </w:rPr>
                                <w:t xml:space="preserve"> </w:t>
                              </w:r>
                            </w:p>
                          </w:txbxContent>
                        </wps:txbx>
                        <wps:bodyPr horzOverflow="overflow" vert="horz" lIns="0" tIns="0" rIns="0" bIns="0" rtlCol="0">
                          <a:noAutofit/>
                        </wps:bodyPr>
                      </wps:wsp>
                      <wps:wsp>
                        <wps:cNvPr id="4473" name="Rectangle 4473"/>
                        <wps:cNvSpPr/>
                        <wps:spPr>
                          <a:xfrm rot="-5399999">
                            <a:off x="-294460" y="1214801"/>
                            <a:ext cx="932666" cy="343744"/>
                          </a:xfrm>
                          <a:prstGeom prst="rect">
                            <a:avLst/>
                          </a:prstGeom>
                          <a:ln>
                            <a:noFill/>
                          </a:ln>
                        </wps:spPr>
                        <wps:txbx>
                          <w:txbxContent>
                            <w:p w14:paraId="7B4B74F1" w14:textId="77777777" w:rsidR="001D5570" w:rsidRDefault="001D5570" w:rsidP="00F36E1B"/>
                          </w:txbxContent>
                        </wps:txbx>
                        <wps:bodyPr horzOverflow="overflow" vert="horz" lIns="0" tIns="0" rIns="0" bIns="0" rtlCol="0">
                          <a:noAutofit/>
                        </wps:bodyPr>
                      </wps:wsp>
                      <wps:wsp>
                        <wps:cNvPr id="4474" name="Rectangle 4474"/>
                        <wps:cNvSpPr/>
                        <wps:spPr>
                          <a:xfrm rot="-5399999">
                            <a:off x="133737" y="941898"/>
                            <a:ext cx="76271" cy="343744"/>
                          </a:xfrm>
                          <a:prstGeom prst="rect">
                            <a:avLst/>
                          </a:prstGeom>
                          <a:ln>
                            <a:noFill/>
                          </a:ln>
                        </wps:spPr>
                        <wps:txbx>
                          <w:txbxContent>
                            <w:p w14:paraId="53571046" w14:textId="77777777" w:rsidR="001D5570" w:rsidRDefault="001D5570" w:rsidP="00F36E1B">
                              <w:r>
                                <w:rPr>
                                  <w:sz w:val="40"/>
                                </w:rPr>
                                <w:t xml:space="preserve"> </w:t>
                              </w:r>
                            </w:p>
                          </w:txbxContent>
                        </wps:txbx>
                        <wps:bodyPr horzOverflow="overflow" vert="horz" lIns="0" tIns="0" rIns="0" bIns="0" rtlCol="0">
                          <a:noAutofit/>
                        </wps:bodyPr>
                      </wps:wsp>
                      <wps:wsp>
                        <wps:cNvPr id="4475" name="Rectangle 4475"/>
                        <wps:cNvSpPr/>
                        <wps:spPr>
                          <a:xfrm rot="-5399999">
                            <a:off x="-20880" y="727143"/>
                            <a:ext cx="385506" cy="343744"/>
                          </a:xfrm>
                          <a:prstGeom prst="rect">
                            <a:avLst/>
                          </a:prstGeom>
                          <a:ln>
                            <a:noFill/>
                          </a:ln>
                        </wps:spPr>
                        <wps:txbx>
                          <w:txbxContent>
                            <w:p w14:paraId="10176EB3" w14:textId="77777777" w:rsidR="001D5570" w:rsidRDefault="001D5570" w:rsidP="00F36E1B"/>
                          </w:txbxContent>
                        </wps:txbx>
                        <wps:bodyPr horzOverflow="overflow" vert="horz" lIns="0" tIns="0" rIns="0" bIns="0" rtlCol="0">
                          <a:noAutofit/>
                        </wps:bodyPr>
                      </wps:wsp>
                      <wps:wsp>
                        <wps:cNvPr id="4476" name="Rectangle 4476"/>
                        <wps:cNvSpPr/>
                        <wps:spPr>
                          <a:xfrm rot="-5399999">
                            <a:off x="133737" y="586907"/>
                            <a:ext cx="76271" cy="343744"/>
                          </a:xfrm>
                          <a:prstGeom prst="rect">
                            <a:avLst/>
                          </a:prstGeom>
                          <a:ln>
                            <a:noFill/>
                          </a:ln>
                        </wps:spPr>
                        <wps:txbx>
                          <w:txbxContent>
                            <w:p w14:paraId="55D31FDB" w14:textId="77777777" w:rsidR="001D5570" w:rsidRDefault="001D5570" w:rsidP="00F36E1B">
                              <w:r>
                                <w:rPr>
                                  <w:sz w:val="40"/>
                                </w:rPr>
                                <w:t xml:space="preserve"> </w:t>
                              </w:r>
                            </w:p>
                          </w:txbxContent>
                        </wps:txbx>
                        <wps:bodyPr horzOverflow="overflow" vert="horz" lIns="0" tIns="0" rIns="0" bIns="0" rtlCol="0">
                          <a:noAutofit/>
                        </wps:bodyPr>
                      </wps:wsp>
                      <wps:wsp>
                        <wps:cNvPr id="4477" name="Rectangle 4477"/>
                        <wps:cNvSpPr/>
                        <wps:spPr>
                          <a:xfrm rot="-5399999">
                            <a:off x="-320108" y="75968"/>
                            <a:ext cx="983963" cy="343744"/>
                          </a:xfrm>
                          <a:prstGeom prst="rect">
                            <a:avLst/>
                          </a:prstGeom>
                          <a:ln>
                            <a:noFill/>
                          </a:ln>
                        </wps:spPr>
                        <wps:txbx>
                          <w:txbxContent>
                            <w:p w14:paraId="240C0D1C" w14:textId="77777777" w:rsidR="001D5570" w:rsidRDefault="001D5570" w:rsidP="00F36E1B"/>
                          </w:txbxContent>
                        </wps:txbx>
                        <wps:bodyPr horzOverflow="overflow" vert="horz" lIns="0" tIns="0" rIns="0" bIns="0" rtlCol="0">
                          <a:noAutofit/>
                        </wps:bodyPr>
                      </wps:wsp>
                    </wpg:wgp>
                  </a:graphicData>
                </a:graphic>
              </wp:anchor>
            </w:drawing>
          </mc:Choice>
          <mc:Fallback>
            <w:pict>
              <v:group w14:anchorId="322D4B88" id="Group 43503" o:spid="_x0000_s1032" style="position:absolute;margin-left:8.6pt;margin-top:161.4pt;width:20.35pt;height:217.05pt;z-index:251653120;mso-position-horizontal-relative:page;mso-position-vertical-relative:page" coordsize="2584,27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">
                <v:rect id="Rectangle 4471" o:spid="_x0000_s1033" style="position:absolute;left:-3905;top:20223;width:11247;height:34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SZsYA&#10;AADdAAAADwAAAGRycy9kb3ducmV2LnhtbESPT2vCQBTE70K/w/IKvekmErREVykFSS8VqlU8PrMv&#10;fzD7Ns2uGr99VxA8DjPzG2a+7E0jLtS52rKCeBSBIM6trrlU8LtdDd9BOI+ssbFMCm7kYLl4Gcwx&#10;1fbKP3TZ+FIECLsUFVTet6mULq/IoBvZljh4he0M+iC7UuoOrwFuGjmOook0WHNYqLClz4ry0+Zs&#10;FOzi7XmfufWRD8XfNPn22booM6XeXvuPGQhPvX+GH+0vrSBJpjHc34Qn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4SZsYAAADdAAAADwAAAAAAAAAAAAAAAACYAgAAZHJz&#10;L2Rvd25yZXYueG1sUEsFBgAAAAAEAAQA9QAAAIsDAAAAAA==&#10;" filled="f" stroked="f">
                  <v:textbox inset="0,0,0,0">
                    <w:txbxContent>
                      <w:p w14:paraId="482F623B" w14:textId="77777777" w:rsidR="001D5570" w:rsidRDefault="001D5570" w:rsidP="00F36E1B"/>
                    </w:txbxContent>
                  </v:textbox>
                </v:rect>
                <v:rect id="Rectangle 4472" o:spid="_x0000_s1034" style="position:absolute;left:1337;top:17016;width:763;height:34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MEcYA&#10;AADdAAAADwAAAGRycy9kb3ducmV2LnhtbESPT2vCQBTE70K/w/IK3sxGCVpSV5FCiReFqi09vmZf&#10;/mD2bcyuGr99VxA8DjPzG2a+7E0jLtS52rKCcRSDIM6trrlUcNh/jt5AOI+ssbFMCm7kYLl4Gcwx&#10;1fbKX3TZ+VIECLsUFVTet6mULq/IoItsSxy8wnYGfZBdKXWH1wA3jZzE8VQarDksVNjSR0X5cXc2&#10;Cr7H+/NP5rZ//FucZsnGZ9uizJQavvardxCeev8MP9prrSBJZhO4vw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MEcYAAADdAAAADwAAAAAAAAAAAAAAAACYAgAAZHJz&#10;L2Rvd25yZXYueG1sUEsFBgAAAAAEAAQA9QAAAIsDAAAAAA==&#10;" filled="f" stroked="f">
                  <v:textbox inset="0,0,0,0">
                    <w:txbxContent>
                      <w:p w14:paraId="6F14C1E3" w14:textId="77777777" w:rsidR="001D5570" w:rsidRDefault="001D5570" w:rsidP="00F36E1B">
                        <w:r>
                          <w:rPr>
                            <w:sz w:val="40"/>
                          </w:rPr>
                          <w:t xml:space="preserve"> </w:t>
                        </w:r>
                      </w:p>
                    </w:txbxContent>
                  </v:textbox>
                </v:rect>
                <v:rect id="Rectangle 4473" o:spid="_x0000_s1035" style="position:absolute;left:-2945;top:12148;width:9327;height:34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ApisYA&#10;AADdAAAADwAAAGRycy9kb3ducmV2LnhtbESPT2vCQBTE74LfYXmCN92ooZbUVUpB4kWh2haPz+zL&#10;H5p9G7Orxm/fLQgeh5n5DbNYdaYWV2pdZVnBZByBIM6srrhQ8HVYj15BOI+ssbZMCu7kYLXs9xaY&#10;aHvjT7rufSEChF2CCkrvm0RKl5Vk0I1tQxy83LYGfZBtIXWLtwA3tZxG0Ys0WHFYKLGhj5Ky3/3F&#10;KPieHC4/qdud+Jif5/HWp7u8SJUaDrr3NxCeOv8MP9obrSCO5z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ApisYAAADdAAAADwAAAAAAAAAAAAAAAACYAgAAZHJz&#10;L2Rvd25yZXYueG1sUEsFBgAAAAAEAAQA9QAAAIsDAAAAAA==&#10;" filled="f" stroked="f">
                  <v:textbox inset="0,0,0,0">
                    <w:txbxContent>
                      <w:p w14:paraId="7B4B74F1" w14:textId="77777777" w:rsidR="001D5570" w:rsidRDefault="001D5570" w:rsidP="00F36E1B"/>
                    </w:txbxContent>
                  </v:textbox>
                </v:rect>
                <v:rect id="Rectangle 4474" o:spid="_x0000_s1036" style="position:absolute;left:1337;top:9419;width:763;height:34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x/scA&#10;AADdAAAADwAAAGRycy9kb3ducmV2LnhtbESPT2vCQBTE70K/w/IK3sxGCbVEN6EUJL0oVNvi8Zl9&#10;+YPZt2l21fTbdwsFj8PM/IZZ56PpxJUG11pWMI9iEMSl1S3XCj4Om9kzCOeRNXaWScEPOcizh8ka&#10;U21v/E7Xva9FgLBLUUHjfZ9K6cqGDLrI9sTBq+xg0Ac51FIPeAtw08lFHD9Jgy2HhQZ7em2oPO8v&#10;RsHn/HD5KtzuxMfqe5lsfbGr6kKp6eP4sgLhafT38H/7TStIkmUCf2/CE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Jsf7HAAAA3QAAAA8AAAAAAAAAAAAAAAAAmAIAAGRy&#10;cy9kb3ducmV2LnhtbFBLBQYAAAAABAAEAPUAAACMAwAAAAA=&#10;" filled="f" stroked="f">
                  <v:textbox inset="0,0,0,0">
                    <w:txbxContent>
                      <w:p w14:paraId="53571046" w14:textId="77777777" w:rsidR="001D5570" w:rsidRDefault="001D5570" w:rsidP="00F36E1B">
                        <w:r>
                          <w:rPr>
                            <w:sz w:val="40"/>
                          </w:rPr>
                          <w:t xml:space="preserve"> </w:t>
                        </w:r>
                      </w:p>
                    </w:txbxContent>
                  </v:textbox>
                </v:rect>
                <v:rect id="Rectangle 4475" o:spid="_x0000_s1037" style="position:absolute;left:-209;top:7271;width:3855;height:34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UUZccA&#10;AADdAAAADwAAAGRycy9kb3ducmV2LnhtbESPT2vCQBTE70K/w/IK3nRjSWuJ2YgIEi8K1bb0+Jp9&#10;+YPZt2l21fTbu0Khx2FmfsOky8G04kK9aywrmE0jEMSF1Q1XCt6Pm8krCOeRNbaWScEvOVhmD6MU&#10;E22v/EaXg69EgLBLUEHtfZdI6YqaDLqp7YiDV9reoA+yr6Tu8RrgppVPUfQiDTYcFmrsaF1TcTqc&#10;jYKP2fH8mbv9N3+VP/N45/N9WeVKjR+H1QKEp8H/h//aW60gjufP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FGXHAAAA3QAAAA8AAAAAAAAAAAAAAAAAmAIAAGRy&#10;cy9kb3ducmV2LnhtbFBLBQYAAAAABAAEAPUAAACMAwAAAAA=&#10;" filled="f" stroked="f">
                  <v:textbox inset="0,0,0,0">
                    <w:txbxContent>
                      <w:p w14:paraId="10176EB3" w14:textId="77777777" w:rsidR="001D5570" w:rsidRDefault="001D5570" w:rsidP="00F36E1B"/>
                    </w:txbxContent>
                  </v:textbox>
                </v:rect>
                <v:rect id="Rectangle 4476" o:spid="_x0000_s1038" style="position:absolute;left:1337;top:5869;width:763;height:34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KEsYA&#10;AADdAAAADwAAAGRycy9kb3ducmV2LnhtbESPT2vCQBTE7wW/w/IEb83GErREVymCxEuFqhWPz+zL&#10;H5p9m2ZXTb99VxA8DjPzG2a+7E0jrtS52rKCcRSDIM6trrlUcNivX99BOI+ssbFMCv7IwXIxeJlj&#10;qu2Nv+i686UIEHYpKqi8b1MpXV6RQRfZljh4he0M+iC7UuoObwFuGvkWxxNpsOawUGFLq4ryn93F&#10;KPge7y/HzG3PfCp+p8mnz7ZFmSk1GvYfMxCeev8MP9obrSBJphO4vw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eKEsYAAADdAAAADwAAAAAAAAAAAAAAAACYAgAAZHJz&#10;L2Rvd25yZXYueG1sUEsFBgAAAAAEAAQA9QAAAIsDAAAAAA==&#10;" filled="f" stroked="f">
                  <v:textbox inset="0,0,0,0">
                    <w:txbxContent>
                      <w:p w14:paraId="55D31FDB" w14:textId="77777777" w:rsidR="001D5570" w:rsidRDefault="001D5570" w:rsidP="00F36E1B">
                        <w:r>
                          <w:rPr>
                            <w:sz w:val="40"/>
                          </w:rPr>
                          <w:t xml:space="preserve"> </w:t>
                        </w:r>
                      </w:p>
                    </w:txbxContent>
                  </v:textbox>
                </v:rect>
                <v:rect id="Rectangle 4477" o:spid="_x0000_s1039" style="position:absolute;left:-3201;top:760;width:9839;height:34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svicYA&#10;AADdAAAADwAAAGRycy9kb3ducmV2LnhtbESPT2vCQBTE74V+h+UJ3urGEpoSXUUKJV4U1Coen9mX&#10;P5h9G7Orpt/eLRQ8DjPzG2Y6700jbtS52rKC8SgCQZxbXXOp4Gf3/fYJwnlkjY1lUvBLDuaz15cp&#10;ptreeUO3rS9FgLBLUUHlfZtK6fKKDLqRbYmDV9jOoA+yK6Xu8B7gppHvUfQhDdYcFips6aui/Ly9&#10;GgX78e56yNz6xMfiksQrn62LMlNqOOgXExCeev8M/7eXWkEcJwn8vQ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svicYAAADdAAAADwAAAAAAAAAAAAAAAACYAgAAZHJz&#10;L2Rvd25yZXYueG1sUEsFBgAAAAAEAAQA9QAAAIsDAAAAAA==&#10;" filled="f" stroked="f">
                  <v:textbox inset="0,0,0,0">
                    <w:txbxContent>
                      <w:p w14:paraId="240C0D1C" w14:textId="77777777" w:rsidR="001D5570" w:rsidRDefault="001D5570" w:rsidP="00F36E1B"/>
                    </w:txbxContent>
                  </v:textbox>
                </v:rect>
                <w10:wrap type="topAndBottom" anchorx="page" anchory="page"/>
              </v:group>
            </w:pict>
          </mc:Fallback>
        </mc:AlternateContent>
      </w:r>
      <w:r w:rsidRPr="00D22E6D">
        <w:rPr>
          <w:rFonts w:ascii="Arial" w:hAnsi="Arial" w:cs="Arial"/>
        </w:rPr>
        <w:t xml:space="preserve">The </w:t>
      </w:r>
      <w:r w:rsidR="008931D8">
        <w:rPr>
          <w:rFonts w:ascii="Arial" w:hAnsi="Arial" w:cs="Arial"/>
        </w:rPr>
        <w:t>Vision above provides a cont</w:t>
      </w:r>
      <w:r w:rsidR="00F90CF1">
        <w:rPr>
          <w:rFonts w:ascii="Arial" w:hAnsi="Arial" w:cs="Arial"/>
        </w:rPr>
        <w:t>ext for how we need to shape our organisations and support our</w:t>
      </w:r>
      <w:r w:rsidR="008931D8">
        <w:rPr>
          <w:rFonts w:ascii="Arial" w:hAnsi="Arial" w:cs="Arial"/>
        </w:rPr>
        <w:t xml:space="preserve"> </w:t>
      </w:r>
      <w:r w:rsidR="008B1DEF">
        <w:rPr>
          <w:rFonts w:ascii="Arial" w:hAnsi="Arial" w:cs="Arial"/>
        </w:rPr>
        <w:t>people</w:t>
      </w:r>
      <w:r w:rsidR="008931D8">
        <w:rPr>
          <w:rFonts w:ascii="Arial" w:hAnsi="Arial" w:cs="Arial"/>
        </w:rPr>
        <w:t>.  The table</w:t>
      </w:r>
      <w:r w:rsidRPr="00D22E6D">
        <w:rPr>
          <w:rFonts w:ascii="Arial" w:hAnsi="Arial" w:cs="Arial"/>
        </w:rPr>
        <w:t xml:space="preserve"> below set</w:t>
      </w:r>
      <w:r w:rsidR="008931D8">
        <w:rPr>
          <w:rFonts w:ascii="Arial" w:hAnsi="Arial" w:cs="Arial"/>
        </w:rPr>
        <w:t>s</w:t>
      </w:r>
      <w:r w:rsidRPr="00D22E6D">
        <w:rPr>
          <w:rFonts w:ascii="Arial" w:hAnsi="Arial" w:cs="Arial"/>
        </w:rPr>
        <w:t xml:space="preserve"> out a summary of the key external drivers</w:t>
      </w:r>
      <w:r w:rsidR="00C75295">
        <w:rPr>
          <w:rFonts w:ascii="Arial" w:hAnsi="Arial" w:cs="Arial"/>
        </w:rPr>
        <w:t xml:space="preserve"> for change and the impact these are likely to have on our</w:t>
      </w:r>
      <w:r w:rsidRPr="00D22E6D">
        <w:rPr>
          <w:rFonts w:ascii="Arial" w:hAnsi="Arial" w:cs="Arial"/>
        </w:rPr>
        <w:t xml:space="preserve"> </w:t>
      </w:r>
      <w:r w:rsidR="008B1DEF">
        <w:rPr>
          <w:rFonts w:ascii="Arial" w:hAnsi="Arial" w:cs="Arial"/>
        </w:rPr>
        <w:t>people</w:t>
      </w:r>
      <w:r w:rsidRPr="00D22E6D">
        <w:rPr>
          <w:rFonts w:ascii="Arial" w:hAnsi="Arial" w:cs="Arial"/>
        </w:rPr>
        <w:t xml:space="preserve">. </w:t>
      </w:r>
    </w:p>
    <w:p w14:paraId="7A6141A7" w14:textId="77777777" w:rsidR="00F36E1B" w:rsidRDefault="00F36E1B" w:rsidP="00F36E1B">
      <w:pPr>
        <w:tabs>
          <w:tab w:val="left" w:pos="800"/>
        </w:tabs>
        <w:spacing w:before="49" w:after="0" w:line="240" w:lineRule="auto"/>
        <w:ind w:right="-20"/>
        <w:rPr>
          <w:rFonts w:ascii="Arial" w:eastAsia="Arial" w:hAnsi="Arial" w:cs="Arial"/>
        </w:rPr>
      </w:pPr>
    </w:p>
    <w:tbl>
      <w:tblPr>
        <w:tblStyle w:val="TableGrid"/>
        <w:tblW w:w="0" w:type="auto"/>
        <w:tblLook w:val="04A0" w:firstRow="1" w:lastRow="0" w:firstColumn="1" w:lastColumn="0" w:noHBand="0" w:noVBand="1"/>
      </w:tblPr>
      <w:tblGrid>
        <w:gridCol w:w="4508"/>
        <w:gridCol w:w="4508"/>
      </w:tblGrid>
      <w:tr w:rsidR="002B0EB4" w:rsidRPr="00B849F8" w14:paraId="0D5309EB" w14:textId="77777777" w:rsidTr="00BF12B8">
        <w:tc>
          <w:tcPr>
            <w:tcW w:w="9016" w:type="dxa"/>
            <w:gridSpan w:val="2"/>
          </w:tcPr>
          <w:p w14:paraId="00209590" w14:textId="77777777" w:rsidR="002B0EB4" w:rsidRPr="00B849F8" w:rsidRDefault="002B0EB4" w:rsidP="00AA3ED8">
            <w:pPr>
              <w:rPr>
                <w:rFonts w:ascii="Arial" w:hAnsi="Arial" w:cs="Arial"/>
                <w:b/>
                <w:sz w:val="20"/>
                <w:szCs w:val="20"/>
              </w:rPr>
            </w:pPr>
            <w:r w:rsidRPr="00B849F8">
              <w:rPr>
                <w:rFonts w:ascii="Arial" w:hAnsi="Arial" w:cs="Arial"/>
                <w:b/>
                <w:sz w:val="20"/>
                <w:szCs w:val="20"/>
              </w:rPr>
              <w:t xml:space="preserve">Service delivery model </w:t>
            </w:r>
          </w:p>
          <w:p w14:paraId="7D166C62" w14:textId="77777777" w:rsidR="002B0EB4" w:rsidRPr="00B849F8" w:rsidRDefault="002B0EB4" w:rsidP="00AA3ED8">
            <w:pPr>
              <w:tabs>
                <w:tab w:val="left" w:pos="800"/>
              </w:tabs>
              <w:spacing w:before="49" w:after="0" w:line="240" w:lineRule="auto"/>
              <w:ind w:right="-20"/>
              <w:rPr>
                <w:rFonts w:ascii="Arial" w:hAnsi="Arial" w:cs="Arial"/>
                <w:sz w:val="20"/>
                <w:szCs w:val="20"/>
              </w:rPr>
            </w:pPr>
            <w:r w:rsidRPr="00B849F8">
              <w:rPr>
                <w:rFonts w:ascii="Arial" w:hAnsi="Arial" w:cs="Arial"/>
                <w:sz w:val="20"/>
                <w:szCs w:val="20"/>
              </w:rPr>
              <w:t xml:space="preserve">The biggest external driver for change is the significant re-focusing of the service delivery model over the last ten years and its constant re-shaping into the future as we all </w:t>
            </w:r>
            <w:r w:rsidR="00FC6ED0" w:rsidRPr="00B849F8">
              <w:rPr>
                <w:rFonts w:ascii="Arial" w:hAnsi="Arial" w:cs="Arial"/>
                <w:sz w:val="20"/>
                <w:szCs w:val="20"/>
              </w:rPr>
              <w:t xml:space="preserve">work with local partners </w:t>
            </w:r>
            <w:r w:rsidR="00FC6ED0">
              <w:rPr>
                <w:rFonts w:ascii="Arial" w:hAnsi="Arial" w:cs="Arial"/>
                <w:sz w:val="20"/>
                <w:szCs w:val="20"/>
              </w:rPr>
              <w:t xml:space="preserve">in </w:t>
            </w:r>
            <w:r w:rsidRPr="00B849F8">
              <w:rPr>
                <w:rFonts w:ascii="Arial" w:hAnsi="Arial" w:cs="Arial"/>
                <w:sz w:val="20"/>
                <w:szCs w:val="20"/>
              </w:rPr>
              <w:t>respond</w:t>
            </w:r>
            <w:r w:rsidR="00FC6ED0">
              <w:rPr>
                <w:rFonts w:ascii="Arial" w:hAnsi="Arial" w:cs="Arial"/>
                <w:sz w:val="20"/>
                <w:szCs w:val="20"/>
              </w:rPr>
              <w:t>ing</w:t>
            </w:r>
            <w:r w:rsidRPr="00B849F8">
              <w:rPr>
                <w:rFonts w:ascii="Arial" w:hAnsi="Arial" w:cs="Arial"/>
                <w:sz w:val="20"/>
                <w:szCs w:val="20"/>
              </w:rPr>
              <w:t xml:space="preserve"> t</w:t>
            </w:r>
            <w:r w:rsidR="00FC6ED0">
              <w:rPr>
                <w:rFonts w:ascii="Arial" w:hAnsi="Arial" w:cs="Arial"/>
                <w:sz w:val="20"/>
                <w:szCs w:val="20"/>
              </w:rPr>
              <w:t>o demands in our communities</w:t>
            </w:r>
            <w:r w:rsidRPr="00B849F8">
              <w:rPr>
                <w:rFonts w:ascii="Arial" w:hAnsi="Arial" w:cs="Arial"/>
                <w:sz w:val="20"/>
                <w:szCs w:val="20"/>
              </w:rPr>
              <w:t>.</w:t>
            </w:r>
          </w:p>
          <w:p w14:paraId="6048D8D9" w14:textId="77777777" w:rsidR="002B0EB4" w:rsidRPr="00B849F8" w:rsidRDefault="002B0EB4" w:rsidP="00BF12B8">
            <w:pPr>
              <w:tabs>
                <w:tab w:val="left" w:pos="800"/>
              </w:tabs>
              <w:spacing w:before="49" w:after="0" w:line="240" w:lineRule="auto"/>
              <w:ind w:right="-20"/>
              <w:rPr>
                <w:rFonts w:ascii="Arial" w:hAnsi="Arial" w:cs="Arial"/>
                <w:sz w:val="20"/>
                <w:szCs w:val="20"/>
              </w:rPr>
            </w:pPr>
          </w:p>
          <w:p w14:paraId="65B3DE9D" w14:textId="77777777" w:rsidR="002B0EB4" w:rsidRPr="00B849F8" w:rsidRDefault="002B0EB4" w:rsidP="00BF12B8">
            <w:pPr>
              <w:tabs>
                <w:tab w:val="left" w:pos="800"/>
              </w:tabs>
              <w:spacing w:before="49" w:after="0" w:line="240" w:lineRule="auto"/>
              <w:ind w:right="-20"/>
              <w:rPr>
                <w:rFonts w:ascii="Arial" w:hAnsi="Arial" w:cs="Arial"/>
                <w:sz w:val="20"/>
                <w:szCs w:val="20"/>
              </w:rPr>
            </w:pPr>
            <w:r w:rsidRPr="000D6323">
              <w:rPr>
                <w:rFonts w:ascii="Arial" w:hAnsi="Arial" w:cs="Arial"/>
                <w:sz w:val="20"/>
                <w:szCs w:val="20"/>
              </w:rPr>
              <w:t>In 2007 the</w:t>
            </w:r>
            <w:r w:rsidRPr="00B849F8">
              <w:rPr>
                <w:rFonts w:ascii="Arial" w:hAnsi="Arial" w:cs="Arial"/>
                <w:b/>
                <w:sz w:val="20"/>
                <w:szCs w:val="20"/>
              </w:rPr>
              <w:t xml:space="preserve"> Service Delivery Model</w:t>
            </w:r>
            <w:r w:rsidRPr="00B849F8">
              <w:rPr>
                <w:rFonts w:ascii="Arial" w:hAnsi="Arial" w:cs="Arial"/>
                <w:sz w:val="20"/>
                <w:szCs w:val="20"/>
              </w:rPr>
              <w:t xml:space="preserve"> (with some local differences) could be expressed as such.</w:t>
            </w:r>
          </w:p>
          <w:p w14:paraId="40700873" w14:textId="77777777" w:rsidR="002B0EB4" w:rsidRPr="00B849F8" w:rsidRDefault="002B0EB4" w:rsidP="00CB318A">
            <w:pPr>
              <w:pStyle w:val="ListParagraph"/>
              <w:numPr>
                <w:ilvl w:val="0"/>
                <w:numId w:val="15"/>
              </w:numPr>
              <w:tabs>
                <w:tab w:val="left" w:pos="800"/>
              </w:tabs>
              <w:spacing w:before="49"/>
              <w:ind w:right="-20"/>
              <w:rPr>
                <w:rFonts w:cs="Arial"/>
                <w:sz w:val="20"/>
                <w:szCs w:val="20"/>
              </w:rPr>
            </w:pPr>
            <w:r w:rsidRPr="00B849F8">
              <w:rPr>
                <w:rFonts w:cs="Arial"/>
                <w:sz w:val="20"/>
                <w:szCs w:val="20"/>
              </w:rPr>
              <w:t>Fire</w:t>
            </w:r>
          </w:p>
          <w:p w14:paraId="2500EE55" w14:textId="77777777" w:rsidR="002B0EB4" w:rsidRPr="00B849F8" w:rsidRDefault="00C75295" w:rsidP="00CB318A">
            <w:pPr>
              <w:pStyle w:val="ListParagraph"/>
              <w:numPr>
                <w:ilvl w:val="0"/>
                <w:numId w:val="15"/>
              </w:numPr>
              <w:tabs>
                <w:tab w:val="left" w:pos="800"/>
              </w:tabs>
              <w:spacing w:before="49"/>
              <w:ind w:right="-20"/>
              <w:rPr>
                <w:rFonts w:cs="Arial"/>
                <w:sz w:val="20"/>
                <w:szCs w:val="20"/>
              </w:rPr>
            </w:pPr>
            <w:r>
              <w:rPr>
                <w:rFonts w:cs="Arial"/>
                <w:sz w:val="20"/>
                <w:szCs w:val="20"/>
              </w:rPr>
              <w:t>RTC</w:t>
            </w:r>
          </w:p>
          <w:p w14:paraId="2FC40274" w14:textId="77777777" w:rsidR="002B0EB4" w:rsidRPr="00B849F8" w:rsidRDefault="002B0EB4" w:rsidP="00CB318A">
            <w:pPr>
              <w:pStyle w:val="ListParagraph"/>
              <w:numPr>
                <w:ilvl w:val="0"/>
                <w:numId w:val="15"/>
              </w:numPr>
              <w:tabs>
                <w:tab w:val="left" w:pos="800"/>
              </w:tabs>
              <w:spacing w:before="49"/>
              <w:ind w:right="-20"/>
              <w:rPr>
                <w:rFonts w:cs="Arial"/>
                <w:sz w:val="20"/>
                <w:szCs w:val="20"/>
              </w:rPr>
            </w:pPr>
            <w:r w:rsidRPr="00B849F8">
              <w:rPr>
                <w:rFonts w:cs="Arial"/>
                <w:sz w:val="20"/>
                <w:szCs w:val="20"/>
              </w:rPr>
              <w:t>Flooding</w:t>
            </w:r>
          </w:p>
          <w:p w14:paraId="0D9EF23D" w14:textId="77777777" w:rsidR="002B0EB4" w:rsidRPr="00B849F8" w:rsidRDefault="002B0EB4" w:rsidP="00CB318A">
            <w:pPr>
              <w:pStyle w:val="ListParagraph"/>
              <w:numPr>
                <w:ilvl w:val="0"/>
                <w:numId w:val="15"/>
              </w:numPr>
              <w:tabs>
                <w:tab w:val="left" w:pos="800"/>
              </w:tabs>
              <w:spacing w:before="49"/>
              <w:ind w:right="-20"/>
              <w:rPr>
                <w:rFonts w:cs="Arial"/>
                <w:sz w:val="20"/>
                <w:szCs w:val="20"/>
              </w:rPr>
            </w:pPr>
            <w:r w:rsidRPr="00B849F8">
              <w:rPr>
                <w:rFonts w:cs="Arial"/>
                <w:sz w:val="20"/>
                <w:szCs w:val="20"/>
              </w:rPr>
              <w:t>Emergency Rescue</w:t>
            </w:r>
          </w:p>
          <w:p w14:paraId="25BFB653" w14:textId="77777777" w:rsidR="002B0EB4" w:rsidRPr="00B849F8" w:rsidRDefault="002B0EB4" w:rsidP="00CB318A">
            <w:pPr>
              <w:pStyle w:val="ListParagraph"/>
              <w:numPr>
                <w:ilvl w:val="0"/>
                <w:numId w:val="15"/>
              </w:numPr>
              <w:tabs>
                <w:tab w:val="left" w:pos="800"/>
              </w:tabs>
              <w:spacing w:before="49"/>
              <w:ind w:right="-20"/>
              <w:rPr>
                <w:rFonts w:cs="Arial"/>
                <w:sz w:val="20"/>
                <w:szCs w:val="20"/>
              </w:rPr>
            </w:pPr>
            <w:r w:rsidRPr="00B849F8">
              <w:rPr>
                <w:rFonts w:cs="Arial"/>
                <w:sz w:val="20"/>
                <w:szCs w:val="20"/>
              </w:rPr>
              <w:t>Community safety activity – some partnership working</w:t>
            </w:r>
          </w:p>
          <w:p w14:paraId="46C24F6A" w14:textId="77777777" w:rsidR="002B0EB4" w:rsidRPr="00B849F8" w:rsidRDefault="00A90F9D" w:rsidP="00CB318A">
            <w:pPr>
              <w:pStyle w:val="ListParagraph"/>
              <w:numPr>
                <w:ilvl w:val="0"/>
                <w:numId w:val="15"/>
              </w:numPr>
              <w:tabs>
                <w:tab w:val="left" w:pos="800"/>
              </w:tabs>
              <w:spacing w:before="49"/>
              <w:ind w:right="-20"/>
              <w:rPr>
                <w:rFonts w:cs="Arial"/>
                <w:sz w:val="20"/>
                <w:szCs w:val="20"/>
              </w:rPr>
            </w:pPr>
            <w:r>
              <w:rPr>
                <w:rFonts w:cs="Arial"/>
                <w:sz w:val="20"/>
                <w:szCs w:val="20"/>
              </w:rPr>
              <w:t>Education programmes with</w:t>
            </w:r>
            <w:r w:rsidR="002B0EB4" w:rsidRPr="00B849F8">
              <w:rPr>
                <w:rFonts w:cs="Arial"/>
                <w:sz w:val="20"/>
                <w:szCs w:val="20"/>
              </w:rPr>
              <w:t xml:space="preserve"> schools</w:t>
            </w:r>
          </w:p>
          <w:p w14:paraId="276D775E" w14:textId="77777777" w:rsidR="002B0EB4" w:rsidRPr="00B849F8" w:rsidRDefault="002B0EB4" w:rsidP="00CB318A">
            <w:pPr>
              <w:pStyle w:val="ListParagraph"/>
              <w:numPr>
                <w:ilvl w:val="0"/>
                <w:numId w:val="15"/>
              </w:numPr>
              <w:tabs>
                <w:tab w:val="left" w:pos="800"/>
              </w:tabs>
              <w:spacing w:before="49"/>
              <w:ind w:right="-20"/>
              <w:rPr>
                <w:rFonts w:cs="Arial"/>
                <w:sz w:val="20"/>
                <w:szCs w:val="20"/>
              </w:rPr>
            </w:pPr>
            <w:r w:rsidRPr="00B849F8">
              <w:rPr>
                <w:rFonts w:cs="Arial"/>
                <w:sz w:val="20"/>
                <w:szCs w:val="20"/>
              </w:rPr>
              <w:t>Interaction with Business through Technical Fire safety with a focus on enforcement</w:t>
            </w:r>
          </w:p>
          <w:p w14:paraId="2D890D2B" w14:textId="77777777" w:rsidR="002B0EB4" w:rsidRPr="00B849F8" w:rsidRDefault="002B0EB4" w:rsidP="00CB318A">
            <w:pPr>
              <w:pStyle w:val="ListParagraph"/>
              <w:numPr>
                <w:ilvl w:val="0"/>
                <w:numId w:val="15"/>
              </w:numPr>
              <w:tabs>
                <w:tab w:val="left" w:pos="800"/>
              </w:tabs>
              <w:spacing w:before="49"/>
              <w:ind w:right="-20"/>
              <w:rPr>
                <w:rFonts w:cs="Arial"/>
                <w:sz w:val="20"/>
                <w:szCs w:val="20"/>
              </w:rPr>
            </w:pPr>
            <w:r w:rsidRPr="00B849F8">
              <w:rPr>
                <w:rFonts w:cs="Arial"/>
                <w:sz w:val="20"/>
                <w:szCs w:val="20"/>
              </w:rPr>
              <w:t>Limited co-responding in some areas</w:t>
            </w:r>
          </w:p>
          <w:p w14:paraId="7DCAF10D" w14:textId="77777777" w:rsidR="002B0EB4" w:rsidRPr="00B849F8" w:rsidRDefault="002B0EB4" w:rsidP="002B0EB4">
            <w:pPr>
              <w:pStyle w:val="ListParagraph"/>
              <w:numPr>
                <w:ilvl w:val="0"/>
                <w:numId w:val="15"/>
              </w:numPr>
              <w:tabs>
                <w:tab w:val="left" w:pos="800"/>
              </w:tabs>
              <w:spacing w:before="49"/>
              <w:ind w:right="-20"/>
              <w:rPr>
                <w:rFonts w:cs="Arial"/>
                <w:sz w:val="20"/>
                <w:szCs w:val="20"/>
              </w:rPr>
            </w:pPr>
            <w:r w:rsidRPr="00B849F8">
              <w:rPr>
                <w:rFonts w:cs="Arial"/>
                <w:sz w:val="20"/>
                <w:szCs w:val="20"/>
              </w:rPr>
              <w:t>The beginnings of work on local resilience forums</w:t>
            </w:r>
          </w:p>
          <w:p w14:paraId="6D8E7608" w14:textId="77777777" w:rsidR="002B0EB4" w:rsidRPr="00B849F8" w:rsidRDefault="002B0EB4" w:rsidP="002B0EB4">
            <w:pPr>
              <w:pStyle w:val="ListParagraph"/>
              <w:tabs>
                <w:tab w:val="left" w:pos="800"/>
              </w:tabs>
              <w:spacing w:before="49"/>
              <w:ind w:right="-20"/>
              <w:rPr>
                <w:rFonts w:cs="Arial"/>
                <w:sz w:val="20"/>
                <w:szCs w:val="20"/>
              </w:rPr>
            </w:pPr>
          </w:p>
        </w:tc>
      </w:tr>
      <w:tr w:rsidR="002B0EB4" w:rsidRPr="00B849F8" w14:paraId="45831756" w14:textId="77777777" w:rsidTr="00BF12B8">
        <w:tc>
          <w:tcPr>
            <w:tcW w:w="9016" w:type="dxa"/>
            <w:gridSpan w:val="2"/>
          </w:tcPr>
          <w:p w14:paraId="45B03D55" w14:textId="77777777" w:rsidR="002B0EB4" w:rsidRPr="00B849F8" w:rsidRDefault="002B0EB4" w:rsidP="002B0EB4">
            <w:pPr>
              <w:tabs>
                <w:tab w:val="left" w:pos="800"/>
              </w:tabs>
              <w:spacing w:before="49" w:after="0" w:line="240" w:lineRule="auto"/>
              <w:ind w:right="-20"/>
              <w:rPr>
                <w:rFonts w:ascii="Arial" w:hAnsi="Arial" w:cs="Arial"/>
                <w:b/>
                <w:sz w:val="20"/>
                <w:szCs w:val="20"/>
              </w:rPr>
            </w:pPr>
            <w:r w:rsidRPr="00B849F8">
              <w:rPr>
                <w:rFonts w:ascii="Arial" w:hAnsi="Arial" w:cs="Arial"/>
                <w:b/>
                <w:sz w:val="20"/>
                <w:szCs w:val="20"/>
              </w:rPr>
              <w:t>2017 – Service Delivery Model</w:t>
            </w:r>
          </w:p>
          <w:p w14:paraId="152DD23A" w14:textId="77777777" w:rsidR="002B0EB4" w:rsidRDefault="002B0EB4" w:rsidP="00C73F56">
            <w:pPr>
              <w:tabs>
                <w:tab w:val="left" w:pos="800"/>
              </w:tabs>
              <w:spacing w:before="49" w:after="0" w:line="240" w:lineRule="auto"/>
              <w:ind w:right="-20"/>
              <w:rPr>
                <w:rFonts w:ascii="Arial" w:hAnsi="Arial" w:cs="Arial"/>
                <w:sz w:val="20"/>
                <w:szCs w:val="20"/>
              </w:rPr>
            </w:pPr>
            <w:r w:rsidRPr="00B849F8">
              <w:rPr>
                <w:rFonts w:ascii="Arial" w:hAnsi="Arial" w:cs="Arial"/>
                <w:sz w:val="20"/>
                <w:szCs w:val="20"/>
              </w:rPr>
              <w:t xml:space="preserve">The following expresses the service delivery model </w:t>
            </w:r>
            <w:r w:rsidR="00BF12B8" w:rsidRPr="00B849F8">
              <w:rPr>
                <w:rFonts w:ascii="Arial" w:hAnsi="Arial" w:cs="Arial"/>
                <w:sz w:val="20"/>
                <w:szCs w:val="20"/>
              </w:rPr>
              <w:t xml:space="preserve">now </w:t>
            </w:r>
            <w:r w:rsidRPr="00B849F8">
              <w:rPr>
                <w:rFonts w:ascii="Arial" w:hAnsi="Arial" w:cs="Arial"/>
                <w:sz w:val="20"/>
                <w:szCs w:val="20"/>
              </w:rPr>
              <w:t xml:space="preserve">and into the next five-ten years and draws </w:t>
            </w:r>
            <w:r w:rsidR="00BF12B8" w:rsidRPr="00B849F8">
              <w:rPr>
                <w:rFonts w:ascii="Arial" w:hAnsi="Arial" w:cs="Arial"/>
                <w:sz w:val="20"/>
                <w:szCs w:val="20"/>
              </w:rPr>
              <w:t xml:space="preserve">out </w:t>
            </w:r>
            <w:r w:rsidRPr="00B849F8">
              <w:rPr>
                <w:rFonts w:ascii="Arial" w:hAnsi="Arial" w:cs="Arial"/>
                <w:sz w:val="20"/>
                <w:szCs w:val="20"/>
              </w:rPr>
              <w:t xml:space="preserve">some of the impact on </w:t>
            </w:r>
            <w:r w:rsidR="00C75295">
              <w:rPr>
                <w:rFonts w:ascii="Arial" w:hAnsi="Arial" w:cs="Arial"/>
                <w:sz w:val="20"/>
                <w:szCs w:val="20"/>
              </w:rPr>
              <w:t xml:space="preserve">our </w:t>
            </w:r>
            <w:r w:rsidR="008B1DEF">
              <w:rPr>
                <w:rFonts w:ascii="Arial" w:hAnsi="Arial" w:cs="Arial"/>
                <w:sz w:val="20"/>
                <w:szCs w:val="20"/>
              </w:rPr>
              <w:t>people</w:t>
            </w:r>
            <w:r w:rsidR="00F61315">
              <w:rPr>
                <w:rFonts w:ascii="Arial" w:hAnsi="Arial" w:cs="Arial"/>
                <w:sz w:val="20"/>
                <w:szCs w:val="20"/>
              </w:rPr>
              <w:t xml:space="preserve">.  </w:t>
            </w:r>
          </w:p>
          <w:p w14:paraId="19E6C793" w14:textId="77777777" w:rsidR="00C73F56" w:rsidRPr="00B849F8" w:rsidRDefault="00C73F56" w:rsidP="00C73F56">
            <w:pPr>
              <w:tabs>
                <w:tab w:val="left" w:pos="800"/>
              </w:tabs>
              <w:spacing w:before="49" w:after="0" w:line="240" w:lineRule="auto"/>
              <w:ind w:right="-20"/>
              <w:rPr>
                <w:rFonts w:ascii="Arial" w:hAnsi="Arial" w:cs="Arial"/>
                <w:sz w:val="20"/>
                <w:szCs w:val="20"/>
              </w:rPr>
            </w:pPr>
          </w:p>
        </w:tc>
      </w:tr>
      <w:tr w:rsidR="00D1437D" w:rsidRPr="00B849F8" w14:paraId="64ADA75D" w14:textId="77777777" w:rsidTr="00BF12B8">
        <w:tc>
          <w:tcPr>
            <w:tcW w:w="4508" w:type="dxa"/>
          </w:tcPr>
          <w:p w14:paraId="51231C47" w14:textId="77777777" w:rsidR="00D1437D" w:rsidRDefault="00D1437D" w:rsidP="00AA3ED8">
            <w:pPr>
              <w:rPr>
                <w:rFonts w:ascii="Arial" w:hAnsi="Arial" w:cs="Arial"/>
              </w:rPr>
            </w:pPr>
            <w:r>
              <w:rPr>
                <w:rFonts w:ascii="Arial" w:eastAsia="Arial" w:hAnsi="Arial" w:cs="Arial"/>
                <w:b/>
                <w:color w:val="548DD4" w:themeColor="text2" w:themeTint="99"/>
              </w:rPr>
              <w:t>Change Factor</w:t>
            </w:r>
          </w:p>
        </w:tc>
        <w:tc>
          <w:tcPr>
            <w:tcW w:w="4508" w:type="dxa"/>
          </w:tcPr>
          <w:p w14:paraId="4B00A80F" w14:textId="77777777" w:rsidR="00D1437D" w:rsidRPr="00B849F8" w:rsidRDefault="00D1437D" w:rsidP="00D1437D">
            <w:pPr>
              <w:tabs>
                <w:tab w:val="left" w:pos="800"/>
              </w:tabs>
              <w:spacing w:before="49" w:after="0" w:line="240" w:lineRule="auto"/>
              <w:ind w:right="-20"/>
              <w:rPr>
                <w:rFonts w:ascii="Arial" w:hAnsi="Arial" w:cs="Arial"/>
                <w:color w:val="548DD4" w:themeColor="text2" w:themeTint="99"/>
                <w:sz w:val="20"/>
                <w:szCs w:val="20"/>
              </w:rPr>
            </w:pPr>
            <w:r w:rsidRPr="00B849F8">
              <w:rPr>
                <w:rFonts w:ascii="Arial" w:hAnsi="Arial" w:cs="Arial"/>
                <w:color w:val="548DD4" w:themeColor="text2" w:themeTint="99"/>
                <w:sz w:val="20"/>
                <w:szCs w:val="20"/>
              </w:rPr>
              <w:t xml:space="preserve">Impact on the </w:t>
            </w:r>
            <w:r w:rsidR="008B1DEF">
              <w:rPr>
                <w:rFonts w:ascii="Arial" w:hAnsi="Arial" w:cs="Arial"/>
                <w:color w:val="548DD4" w:themeColor="text2" w:themeTint="99"/>
                <w:sz w:val="20"/>
                <w:szCs w:val="20"/>
              </w:rPr>
              <w:t>People</w:t>
            </w:r>
          </w:p>
          <w:p w14:paraId="733C203D" w14:textId="77777777" w:rsidR="00D1437D" w:rsidRPr="00B849F8" w:rsidRDefault="00D1437D" w:rsidP="00073416">
            <w:pPr>
              <w:spacing w:after="22" w:line="248" w:lineRule="auto"/>
              <w:rPr>
                <w:sz w:val="20"/>
                <w:szCs w:val="20"/>
              </w:rPr>
            </w:pPr>
          </w:p>
        </w:tc>
      </w:tr>
      <w:tr w:rsidR="00073416" w:rsidRPr="00B849F8" w14:paraId="0E2AFA96" w14:textId="77777777" w:rsidTr="00BF12B8">
        <w:tc>
          <w:tcPr>
            <w:tcW w:w="4508" w:type="dxa"/>
          </w:tcPr>
          <w:p w14:paraId="74FA8781" w14:textId="77777777" w:rsidR="00BF12B8" w:rsidRDefault="004A3831" w:rsidP="00AA3ED8">
            <w:pPr>
              <w:rPr>
                <w:rFonts w:ascii="Arial" w:hAnsi="Arial" w:cs="Arial"/>
              </w:rPr>
            </w:pPr>
            <w:r w:rsidRPr="004A3831">
              <w:rPr>
                <w:rFonts w:ascii="Arial" w:hAnsi="Arial" w:cs="Arial"/>
                <w:i/>
              </w:rPr>
              <w:t>Fires.</w:t>
            </w:r>
            <w:r>
              <w:rPr>
                <w:rFonts w:ascii="Arial" w:hAnsi="Arial" w:cs="Arial"/>
              </w:rPr>
              <w:t xml:space="preserve"> </w:t>
            </w:r>
            <w:r w:rsidR="002B0EB4">
              <w:rPr>
                <w:rFonts w:ascii="Arial" w:hAnsi="Arial" w:cs="Arial"/>
              </w:rPr>
              <w:t>We are going to less fires</w:t>
            </w:r>
            <w:r w:rsidR="009E0DC9">
              <w:rPr>
                <w:rFonts w:ascii="Arial" w:hAnsi="Arial" w:cs="Arial"/>
              </w:rPr>
              <w:t xml:space="preserve"> </w:t>
            </w:r>
            <w:r w:rsidR="00F90CF1">
              <w:rPr>
                <w:rFonts w:ascii="Arial" w:hAnsi="Arial" w:cs="Arial"/>
              </w:rPr>
              <w:t>and</w:t>
            </w:r>
            <w:r w:rsidR="002B0EB4">
              <w:rPr>
                <w:rFonts w:ascii="Arial" w:hAnsi="Arial" w:cs="Arial"/>
              </w:rPr>
              <w:t xml:space="preserve"> there are</w:t>
            </w:r>
            <w:r w:rsidR="00073416">
              <w:rPr>
                <w:rFonts w:ascii="Arial" w:hAnsi="Arial" w:cs="Arial"/>
              </w:rPr>
              <w:t xml:space="preserve"> more complex building materials</w:t>
            </w:r>
            <w:r w:rsidR="002B0EB4">
              <w:rPr>
                <w:rFonts w:ascii="Arial" w:hAnsi="Arial" w:cs="Arial"/>
              </w:rPr>
              <w:t xml:space="preserve"> in use and</w:t>
            </w:r>
            <w:r w:rsidR="00BF12B8">
              <w:rPr>
                <w:rFonts w:ascii="Arial" w:hAnsi="Arial" w:cs="Arial"/>
              </w:rPr>
              <w:t xml:space="preserve"> </w:t>
            </w:r>
            <w:r w:rsidR="00C75295">
              <w:rPr>
                <w:rFonts w:ascii="Arial" w:hAnsi="Arial" w:cs="Arial"/>
              </w:rPr>
              <w:t xml:space="preserve">many </w:t>
            </w:r>
            <w:r w:rsidR="00BF12B8">
              <w:rPr>
                <w:rFonts w:ascii="Arial" w:hAnsi="Arial" w:cs="Arial"/>
              </w:rPr>
              <w:t>differences in construction.</w:t>
            </w:r>
          </w:p>
          <w:p w14:paraId="4A2D4F35" w14:textId="77777777" w:rsidR="00BF12B8" w:rsidRDefault="00BF12B8" w:rsidP="00AA3ED8">
            <w:pPr>
              <w:rPr>
                <w:rFonts w:ascii="Arial" w:hAnsi="Arial" w:cs="Arial"/>
              </w:rPr>
            </w:pPr>
          </w:p>
          <w:p w14:paraId="47447B18" w14:textId="77777777" w:rsidR="00A84990" w:rsidRDefault="00BF12B8" w:rsidP="00AA3ED8">
            <w:pPr>
              <w:rPr>
                <w:rFonts w:ascii="Arial" w:hAnsi="Arial" w:cs="Arial"/>
              </w:rPr>
            </w:pPr>
            <w:r>
              <w:rPr>
                <w:rFonts w:ascii="Arial" w:hAnsi="Arial" w:cs="Arial"/>
              </w:rPr>
              <w:t>Prevention</w:t>
            </w:r>
            <w:r w:rsidR="002F7C64">
              <w:rPr>
                <w:rFonts w:ascii="Arial" w:hAnsi="Arial" w:cs="Arial"/>
              </w:rPr>
              <w:t xml:space="preserve"> of fire fatalities and reduction of injury, where possible, </w:t>
            </w:r>
            <w:r>
              <w:rPr>
                <w:rFonts w:ascii="Arial" w:hAnsi="Arial" w:cs="Arial"/>
              </w:rPr>
              <w:t>remains our constant goal</w:t>
            </w:r>
            <w:r w:rsidR="002F7C64">
              <w:rPr>
                <w:rFonts w:ascii="Arial" w:hAnsi="Arial" w:cs="Arial"/>
              </w:rPr>
              <w:t>.</w:t>
            </w:r>
            <w:r w:rsidR="00C73F56">
              <w:rPr>
                <w:rFonts w:ascii="Arial" w:hAnsi="Arial" w:cs="Arial"/>
              </w:rPr>
              <w:t xml:space="preserve">  </w:t>
            </w:r>
          </w:p>
          <w:p w14:paraId="29333591" w14:textId="77777777" w:rsidR="00FC3E78" w:rsidRDefault="00FC3E78" w:rsidP="00AA3ED8">
            <w:pPr>
              <w:rPr>
                <w:rFonts w:ascii="Arial" w:hAnsi="Arial" w:cs="Arial"/>
              </w:rPr>
            </w:pPr>
          </w:p>
          <w:p w14:paraId="2C9ABA18" w14:textId="77777777" w:rsidR="00A84990" w:rsidRDefault="00A84990" w:rsidP="00AA3ED8">
            <w:pPr>
              <w:rPr>
                <w:rFonts w:ascii="Arial" w:hAnsi="Arial" w:cs="Arial"/>
              </w:rPr>
            </w:pPr>
            <w:r>
              <w:rPr>
                <w:rFonts w:ascii="Arial" w:hAnsi="Arial" w:cs="Arial"/>
              </w:rPr>
              <w:t>There is an impact on the NJC of changes in what FRS do with reduction of fires and a recognition of reform of Grey</w:t>
            </w:r>
            <w:r w:rsidR="001D5570">
              <w:rPr>
                <w:rFonts w:ascii="Arial" w:hAnsi="Arial" w:cs="Arial"/>
              </w:rPr>
              <w:t>/Gold</w:t>
            </w:r>
            <w:r>
              <w:rPr>
                <w:rFonts w:ascii="Arial" w:hAnsi="Arial" w:cs="Arial"/>
              </w:rPr>
              <w:t xml:space="preserve"> Book </w:t>
            </w:r>
            <w:r w:rsidR="001D5570">
              <w:rPr>
                <w:rFonts w:ascii="Arial" w:hAnsi="Arial" w:cs="Arial"/>
              </w:rPr>
              <w:t xml:space="preserve">as well as the need to utilise current flexibilities therein </w:t>
            </w:r>
            <w:r>
              <w:rPr>
                <w:rFonts w:ascii="Arial" w:hAnsi="Arial" w:cs="Arial"/>
              </w:rPr>
              <w:t>as we expand our role at pace and in response to local factors so one size fits all doesn’t always work.</w:t>
            </w:r>
          </w:p>
        </w:tc>
        <w:tc>
          <w:tcPr>
            <w:tcW w:w="4508" w:type="dxa"/>
          </w:tcPr>
          <w:p w14:paraId="46E1E9F5" w14:textId="77777777" w:rsidR="00A84990" w:rsidRDefault="00A84990" w:rsidP="00C73F56">
            <w:pPr>
              <w:spacing w:after="22" w:line="248" w:lineRule="auto"/>
              <w:rPr>
                <w:rFonts w:ascii="Arial" w:hAnsi="Arial" w:cs="Arial"/>
                <w:sz w:val="20"/>
                <w:szCs w:val="20"/>
              </w:rPr>
            </w:pPr>
            <w:r>
              <w:rPr>
                <w:rFonts w:ascii="Arial" w:hAnsi="Arial" w:cs="Arial"/>
                <w:sz w:val="20"/>
                <w:szCs w:val="20"/>
              </w:rPr>
              <w:t>The fundamental change to what we do requires that we can lead change effectively</w:t>
            </w:r>
            <w:r w:rsidR="00A44F2E">
              <w:rPr>
                <w:rFonts w:ascii="Arial" w:hAnsi="Arial" w:cs="Arial"/>
                <w:sz w:val="20"/>
                <w:szCs w:val="20"/>
              </w:rPr>
              <w:t xml:space="preserve"> in partnership with others.  Understanding how commissioning, influencing, negotiation and joint development of projects works are becoming the skills needed.</w:t>
            </w:r>
          </w:p>
          <w:p w14:paraId="63D94188" w14:textId="77777777" w:rsidR="00A84990" w:rsidRDefault="00A84990" w:rsidP="00C73F56">
            <w:pPr>
              <w:spacing w:after="22" w:line="248" w:lineRule="auto"/>
              <w:rPr>
                <w:rFonts w:ascii="Arial" w:hAnsi="Arial" w:cs="Arial"/>
                <w:sz w:val="20"/>
                <w:szCs w:val="20"/>
              </w:rPr>
            </w:pPr>
          </w:p>
          <w:p w14:paraId="20B3DCF8" w14:textId="77777777" w:rsidR="00C73F56" w:rsidRDefault="00C12096" w:rsidP="00C73F56">
            <w:pPr>
              <w:spacing w:after="22" w:line="248" w:lineRule="auto"/>
              <w:rPr>
                <w:rFonts w:ascii="Arial" w:hAnsi="Arial" w:cs="Arial"/>
                <w:sz w:val="20"/>
                <w:szCs w:val="20"/>
              </w:rPr>
            </w:pPr>
            <w:r>
              <w:rPr>
                <w:rFonts w:ascii="Arial" w:hAnsi="Arial" w:cs="Arial"/>
                <w:sz w:val="20"/>
                <w:szCs w:val="20"/>
              </w:rPr>
              <w:t>Firefighters</w:t>
            </w:r>
            <w:r w:rsidR="00C73F56">
              <w:rPr>
                <w:rFonts w:ascii="Arial" w:hAnsi="Arial" w:cs="Arial"/>
                <w:sz w:val="20"/>
                <w:szCs w:val="20"/>
              </w:rPr>
              <w:t xml:space="preserve"> fatalities are still primarily because of fires so safety needs to remain our underpinning for all activity.</w:t>
            </w:r>
          </w:p>
          <w:p w14:paraId="2F30D26A" w14:textId="77777777" w:rsidR="000E5599" w:rsidRDefault="000E5599" w:rsidP="002B0EB4">
            <w:pPr>
              <w:spacing w:after="22" w:line="248" w:lineRule="auto"/>
              <w:rPr>
                <w:rFonts w:ascii="Arial" w:hAnsi="Arial" w:cs="Arial"/>
                <w:sz w:val="20"/>
                <w:szCs w:val="20"/>
              </w:rPr>
            </w:pPr>
          </w:p>
          <w:p w14:paraId="7F04E872" w14:textId="77777777" w:rsidR="00C73F56" w:rsidRDefault="002B0EB4" w:rsidP="002B0EB4">
            <w:pPr>
              <w:spacing w:after="22" w:line="248" w:lineRule="auto"/>
              <w:rPr>
                <w:rFonts w:ascii="Arial" w:hAnsi="Arial" w:cs="Arial"/>
                <w:sz w:val="20"/>
                <w:szCs w:val="20"/>
              </w:rPr>
            </w:pPr>
            <w:r w:rsidRPr="00B849F8">
              <w:rPr>
                <w:rFonts w:ascii="Arial" w:hAnsi="Arial" w:cs="Arial"/>
                <w:sz w:val="20"/>
                <w:szCs w:val="20"/>
              </w:rPr>
              <w:t>Less fires means more training and simulated</w:t>
            </w:r>
            <w:r w:rsidR="00C73F56">
              <w:rPr>
                <w:rFonts w:ascii="Arial" w:hAnsi="Arial" w:cs="Arial"/>
                <w:sz w:val="20"/>
                <w:szCs w:val="20"/>
              </w:rPr>
              <w:t xml:space="preserve"> experience including </w:t>
            </w:r>
            <w:r w:rsidR="00FC6ED0">
              <w:rPr>
                <w:rFonts w:ascii="Arial" w:hAnsi="Arial" w:cs="Arial"/>
                <w:sz w:val="20"/>
                <w:szCs w:val="20"/>
              </w:rPr>
              <w:t>emerging virtual learning methods and</w:t>
            </w:r>
            <w:r w:rsidRPr="00B849F8">
              <w:rPr>
                <w:rFonts w:ascii="Arial" w:hAnsi="Arial" w:cs="Arial"/>
                <w:sz w:val="20"/>
                <w:szCs w:val="20"/>
              </w:rPr>
              <w:t xml:space="preserve"> e-</w:t>
            </w:r>
            <w:r w:rsidR="009E0DC9">
              <w:rPr>
                <w:rFonts w:ascii="Arial" w:hAnsi="Arial" w:cs="Arial"/>
                <w:sz w:val="20"/>
                <w:szCs w:val="20"/>
              </w:rPr>
              <w:t>learning as skills can fade</w:t>
            </w:r>
            <w:r w:rsidRPr="00B849F8">
              <w:rPr>
                <w:rFonts w:ascii="Arial" w:hAnsi="Arial" w:cs="Arial"/>
                <w:sz w:val="20"/>
                <w:szCs w:val="20"/>
              </w:rPr>
              <w:t xml:space="preserve"> with less exposure.</w:t>
            </w:r>
            <w:r w:rsidR="009E0DC9">
              <w:rPr>
                <w:rFonts w:ascii="Arial" w:hAnsi="Arial" w:cs="Arial"/>
                <w:sz w:val="20"/>
                <w:szCs w:val="20"/>
              </w:rPr>
              <w:t xml:space="preserve"> </w:t>
            </w:r>
            <w:r w:rsidR="006F6691">
              <w:rPr>
                <w:rFonts w:ascii="Arial" w:hAnsi="Arial" w:cs="Arial"/>
                <w:sz w:val="20"/>
                <w:szCs w:val="20"/>
              </w:rPr>
              <w:t xml:space="preserve"> We also still need good live fire training experiences. </w:t>
            </w:r>
            <w:r w:rsidR="000E5599">
              <w:rPr>
                <w:rFonts w:ascii="Arial" w:hAnsi="Arial" w:cs="Arial"/>
                <w:sz w:val="20"/>
                <w:szCs w:val="20"/>
              </w:rPr>
              <w:t xml:space="preserve"> As with any profession continuous learning is important.</w:t>
            </w:r>
            <w:r w:rsidR="009E0DC9">
              <w:rPr>
                <w:rFonts w:ascii="Arial" w:hAnsi="Arial" w:cs="Arial"/>
                <w:sz w:val="20"/>
                <w:szCs w:val="20"/>
              </w:rPr>
              <w:t xml:space="preserve"> </w:t>
            </w:r>
          </w:p>
          <w:p w14:paraId="7A56699A" w14:textId="77777777" w:rsidR="009E0DC9" w:rsidRDefault="009E0DC9" w:rsidP="002B0EB4">
            <w:pPr>
              <w:spacing w:after="22" w:line="248" w:lineRule="auto"/>
              <w:rPr>
                <w:rFonts w:ascii="Arial" w:hAnsi="Arial" w:cs="Arial"/>
                <w:sz w:val="20"/>
                <w:szCs w:val="20"/>
              </w:rPr>
            </w:pPr>
          </w:p>
          <w:p w14:paraId="601E3374" w14:textId="77777777" w:rsidR="002B0EB4" w:rsidRPr="00B849F8" w:rsidRDefault="009E0DC9" w:rsidP="002B0EB4">
            <w:pPr>
              <w:spacing w:after="22" w:line="248" w:lineRule="auto"/>
              <w:rPr>
                <w:rFonts w:ascii="Arial" w:hAnsi="Arial" w:cs="Arial"/>
                <w:sz w:val="20"/>
                <w:szCs w:val="20"/>
              </w:rPr>
            </w:pPr>
            <w:r>
              <w:rPr>
                <w:rFonts w:ascii="Arial" w:hAnsi="Arial" w:cs="Arial"/>
                <w:sz w:val="20"/>
                <w:szCs w:val="20"/>
              </w:rPr>
              <w:t>We are also going to lose a generation of expertise over the next five years and</w:t>
            </w:r>
            <w:r w:rsidR="00BF12B8" w:rsidRPr="00B849F8">
              <w:rPr>
                <w:rFonts w:ascii="Arial" w:hAnsi="Arial" w:cs="Arial"/>
                <w:sz w:val="20"/>
                <w:szCs w:val="20"/>
              </w:rPr>
              <w:t xml:space="preserve"> we need to find </w:t>
            </w:r>
            <w:r>
              <w:rPr>
                <w:rFonts w:ascii="Arial" w:hAnsi="Arial" w:cs="Arial"/>
                <w:sz w:val="20"/>
                <w:szCs w:val="20"/>
              </w:rPr>
              <w:t>ways to transfer that knowledge through development of e-learning and simulation activity.</w:t>
            </w:r>
            <w:r w:rsidR="00BF12B8" w:rsidRPr="00B849F8">
              <w:rPr>
                <w:rFonts w:ascii="Arial" w:hAnsi="Arial" w:cs="Arial"/>
                <w:sz w:val="20"/>
                <w:szCs w:val="20"/>
              </w:rPr>
              <w:t xml:space="preserve"> </w:t>
            </w:r>
          </w:p>
          <w:p w14:paraId="01A8C262" w14:textId="77777777" w:rsidR="00BF12B8" w:rsidRPr="00B849F8" w:rsidRDefault="00BF12B8" w:rsidP="00BF12B8">
            <w:pPr>
              <w:spacing w:after="22" w:line="248" w:lineRule="auto"/>
              <w:rPr>
                <w:rFonts w:ascii="Arial" w:hAnsi="Arial" w:cs="Arial"/>
                <w:sz w:val="20"/>
                <w:szCs w:val="20"/>
              </w:rPr>
            </w:pPr>
          </w:p>
          <w:p w14:paraId="4235E9E4" w14:textId="77777777" w:rsidR="00C73F56" w:rsidRPr="00B849F8" w:rsidRDefault="005461DB" w:rsidP="00C73F56">
            <w:pPr>
              <w:tabs>
                <w:tab w:val="left" w:pos="800"/>
              </w:tabs>
              <w:spacing w:before="49" w:after="0" w:line="240" w:lineRule="auto"/>
              <w:ind w:right="-20"/>
              <w:rPr>
                <w:rFonts w:ascii="Arial" w:hAnsi="Arial" w:cs="Arial"/>
                <w:sz w:val="20"/>
                <w:szCs w:val="20"/>
              </w:rPr>
            </w:pPr>
            <w:r>
              <w:rPr>
                <w:rFonts w:ascii="Arial" w:hAnsi="Arial" w:cs="Arial"/>
                <w:sz w:val="20"/>
                <w:szCs w:val="20"/>
              </w:rPr>
              <w:t>S</w:t>
            </w:r>
            <w:r w:rsidR="00BF12B8" w:rsidRPr="00B849F8">
              <w:rPr>
                <w:rFonts w:ascii="Arial" w:hAnsi="Arial" w:cs="Arial"/>
                <w:sz w:val="20"/>
                <w:szCs w:val="20"/>
              </w:rPr>
              <w:t xml:space="preserve">taff will need to be </w:t>
            </w:r>
            <w:r w:rsidR="00073416" w:rsidRPr="00B849F8">
              <w:rPr>
                <w:rFonts w:ascii="Arial" w:hAnsi="Arial" w:cs="Arial"/>
                <w:sz w:val="20"/>
                <w:szCs w:val="20"/>
              </w:rPr>
              <w:t>multi-skilled and flexible</w:t>
            </w:r>
            <w:r w:rsidR="00BF12B8" w:rsidRPr="00B849F8">
              <w:rPr>
                <w:rFonts w:ascii="Arial" w:hAnsi="Arial" w:cs="Arial"/>
                <w:sz w:val="20"/>
                <w:szCs w:val="20"/>
              </w:rPr>
              <w:t xml:space="preserve"> as fire will be a constant but smaller part of the job.</w:t>
            </w:r>
            <w:r w:rsidR="00C73F56">
              <w:rPr>
                <w:rFonts w:ascii="Arial" w:hAnsi="Arial" w:cs="Arial"/>
                <w:sz w:val="20"/>
                <w:szCs w:val="20"/>
              </w:rPr>
              <w:t xml:space="preserve">  That said one of the clear emerging issues for us is balancing multi-skilling with specialists and we will track that over the next ten years.</w:t>
            </w:r>
          </w:p>
          <w:p w14:paraId="295AA3D3" w14:textId="77777777" w:rsidR="002F7C64" w:rsidRPr="00B849F8" w:rsidRDefault="002F7C64" w:rsidP="00BF12B8">
            <w:pPr>
              <w:spacing w:after="22" w:line="248" w:lineRule="auto"/>
              <w:rPr>
                <w:rFonts w:ascii="Arial" w:hAnsi="Arial" w:cs="Arial"/>
                <w:sz w:val="20"/>
                <w:szCs w:val="20"/>
              </w:rPr>
            </w:pPr>
          </w:p>
          <w:p w14:paraId="154BAC59" w14:textId="77777777" w:rsidR="002F7C64" w:rsidRPr="00B849F8" w:rsidRDefault="002F7C64" w:rsidP="00BF12B8">
            <w:pPr>
              <w:spacing w:after="22" w:line="248" w:lineRule="auto"/>
              <w:rPr>
                <w:rFonts w:ascii="Arial" w:hAnsi="Arial" w:cs="Arial"/>
                <w:sz w:val="20"/>
                <w:szCs w:val="20"/>
              </w:rPr>
            </w:pPr>
            <w:r w:rsidRPr="00B849F8">
              <w:rPr>
                <w:rFonts w:ascii="Arial" w:hAnsi="Arial" w:cs="Arial"/>
                <w:sz w:val="20"/>
                <w:szCs w:val="20"/>
              </w:rPr>
              <w:t xml:space="preserve">We want to attract and train people who </w:t>
            </w:r>
            <w:r w:rsidR="00D62F25" w:rsidRPr="00D62F25">
              <w:rPr>
                <w:rFonts w:ascii="Arial" w:hAnsi="Arial" w:cs="Arial"/>
                <w:sz w:val="20"/>
                <w:szCs w:val="20"/>
              </w:rPr>
              <w:t>engage with peop</w:t>
            </w:r>
            <w:r w:rsidR="00D62F25">
              <w:rPr>
                <w:rFonts w:ascii="Arial" w:hAnsi="Arial" w:cs="Arial"/>
                <w:sz w:val="20"/>
                <w:szCs w:val="20"/>
              </w:rPr>
              <w:t>le effectively in their own home</w:t>
            </w:r>
            <w:r w:rsidRPr="00B849F8">
              <w:rPr>
                <w:rFonts w:ascii="Arial" w:hAnsi="Arial" w:cs="Arial"/>
                <w:sz w:val="20"/>
                <w:szCs w:val="20"/>
              </w:rPr>
              <w:t>, at an open day and at an incident – adaptable, people focused, public service values and resilient.</w:t>
            </w:r>
          </w:p>
          <w:p w14:paraId="131F8BE1" w14:textId="77777777" w:rsidR="002F7C64" w:rsidRPr="00B849F8" w:rsidRDefault="002F7C64" w:rsidP="00BF12B8">
            <w:pPr>
              <w:spacing w:after="22" w:line="248" w:lineRule="auto"/>
              <w:rPr>
                <w:rFonts w:ascii="Arial" w:hAnsi="Arial" w:cs="Arial"/>
                <w:sz w:val="20"/>
                <w:szCs w:val="20"/>
              </w:rPr>
            </w:pPr>
          </w:p>
          <w:p w14:paraId="3C45FD65" w14:textId="77777777" w:rsidR="00073416" w:rsidRDefault="002F7C64" w:rsidP="002F7C64">
            <w:pPr>
              <w:spacing w:after="22" w:line="248" w:lineRule="auto"/>
              <w:rPr>
                <w:rFonts w:ascii="Arial" w:hAnsi="Arial" w:cs="Arial"/>
                <w:sz w:val="20"/>
                <w:szCs w:val="20"/>
              </w:rPr>
            </w:pPr>
            <w:r w:rsidRPr="00B849F8">
              <w:rPr>
                <w:rFonts w:ascii="Arial" w:hAnsi="Arial" w:cs="Arial"/>
                <w:sz w:val="20"/>
                <w:szCs w:val="20"/>
              </w:rPr>
              <w:t>Messaging that the job is different now is vital and selection techniques need to find those multi skilled people.</w:t>
            </w:r>
          </w:p>
          <w:p w14:paraId="6416F08B" w14:textId="77777777" w:rsidR="000B702B" w:rsidRDefault="000B702B" w:rsidP="002F7C64">
            <w:pPr>
              <w:spacing w:after="22" w:line="248" w:lineRule="auto"/>
              <w:rPr>
                <w:rFonts w:ascii="Arial" w:hAnsi="Arial" w:cs="Arial"/>
                <w:sz w:val="20"/>
                <w:szCs w:val="20"/>
              </w:rPr>
            </w:pPr>
          </w:p>
          <w:p w14:paraId="5F16F111" w14:textId="77777777" w:rsidR="000B702B" w:rsidRPr="00B849F8" w:rsidRDefault="000B702B" w:rsidP="002F7C64">
            <w:pPr>
              <w:spacing w:after="22" w:line="248" w:lineRule="auto"/>
              <w:rPr>
                <w:rFonts w:ascii="Arial" w:hAnsi="Arial" w:cs="Arial"/>
                <w:sz w:val="20"/>
                <w:szCs w:val="20"/>
              </w:rPr>
            </w:pPr>
            <w:r>
              <w:rPr>
                <w:rFonts w:ascii="Arial" w:hAnsi="Arial" w:cs="Arial"/>
                <w:sz w:val="20"/>
                <w:szCs w:val="20"/>
              </w:rPr>
              <w:t>There is an impact on the RDS workforce as we need to ensure they can gain new skills at a reasonable pace.</w:t>
            </w:r>
            <w:r w:rsidR="001D5570">
              <w:rPr>
                <w:rFonts w:ascii="Arial" w:hAnsi="Arial" w:cs="Arial"/>
                <w:sz w:val="20"/>
                <w:szCs w:val="20"/>
              </w:rPr>
              <w:t xml:space="preserve"> We need </w:t>
            </w:r>
            <w:r w:rsidR="001D5570" w:rsidRPr="001D5570">
              <w:rPr>
                <w:rFonts w:ascii="Arial" w:hAnsi="Arial" w:cs="Arial"/>
                <w:sz w:val="20"/>
                <w:szCs w:val="20"/>
              </w:rPr>
              <w:t>to wo</w:t>
            </w:r>
            <w:r w:rsidR="001D5570">
              <w:rPr>
                <w:rFonts w:ascii="Arial" w:hAnsi="Arial" w:cs="Arial"/>
                <w:sz w:val="20"/>
                <w:szCs w:val="20"/>
              </w:rPr>
              <w:t xml:space="preserve">rk with primary employers </w:t>
            </w:r>
            <w:r w:rsidR="001D5570" w:rsidRPr="001D5570">
              <w:rPr>
                <w:rFonts w:ascii="Arial" w:hAnsi="Arial" w:cs="Arial"/>
                <w:sz w:val="20"/>
                <w:szCs w:val="20"/>
              </w:rPr>
              <w:t xml:space="preserve">as the role broadens </w:t>
            </w:r>
            <w:r w:rsidR="001D5570">
              <w:rPr>
                <w:rFonts w:ascii="Arial" w:hAnsi="Arial" w:cs="Arial"/>
                <w:sz w:val="20"/>
                <w:szCs w:val="20"/>
              </w:rPr>
              <w:t xml:space="preserve">as </w:t>
            </w:r>
            <w:r w:rsidR="001D5570" w:rsidRPr="001D5570">
              <w:rPr>
                <w:rFonts w:ascii="Arial" w:hAnsi="Arial" w:cs="Arial"/>
                <w:sz w:val="20"/>
                <w:szCs w:val="20"/>
              </w:rPr>
              <w:t>the likelihood of their staff being called upon more increases.</w:t>
            </w:r>
          </w:p>
        </w:tc>
      </w:tr>
      <w:tr w:rsidR="00073416" w:rsidRPr="00B849F8" w14:paraId="07A391F9" w14:textId="77777777" w:rsidTr="00BF12B8">
        <w:tc>
          <w:tcPr>
            <w:tcW w:w="4508" w:type="dxa"/>
          </w:tcPr>
          <w:p w14:paraId="21DC0511" w14:textId="77777777" w:rsidR="00073416" w:rsidRDefault="00073416" w:rsidP="008A09AB">
            <w:pPr>
              <w:tabs>
                <w:tab w:val="left" w:pos="800"/>
              </w:tabs>
              <w:spacing w:before="49"/>
              <w:ind w:right="-20"/>
              <w:rPr>
                <w:rFonts w:ascii="Arial" w:hAnsi="Arial" w:cs="Arial"/>
              </w:rPr>
            </w:pPr>
            <w:r w:rsidRPr="004A3831">
              <w:rPr>
                <w:rFonts w:ascii="Arial" w:hAnsi="Arial" w:cs="Arial"/>
                <w:i/>
              </w:rPr>
              <w:t>R</w:t>
            </w:r>
            <w:r w:rsidR="00BF12B8" w:rsidRPr="004A3831">
              <w:rPr>
                <w:rFonts w:ascii="Arial" w:hAnsi="Arial" w:cs="Arial"/>
                <w:i/>
              </w:rPr>
              <w:t xml:space="preserve">oad </w:t>
            </w:r>
            <w:r w:rsidRPr="004A3831">
              <w:rPr>
                <w:rFonts w:ascii="Arial" w:hAnsi="Arial" w:cs="Arial"/>
                <w:i/>
              </w:rPr>
              <w:t>t</w:t>
            </w:r>
            <w:r w:rsidR="00BF12B8" w:rsidRPr="004A3831">
              <w:rPr>
                <w:rFonts w:ascii="Arial" w:hAnsi="Arial" w:cs="Arial"/>
                <w:i/>
              </w:rPr>
              <w:t xml:space="preserve">raffic </w:t>
            </w:r>
            <w:r w:rsidRPr="004A3831">
              <w:rPr>
                <w:rFonts w:ascii="Arial" w:hAnsi="Arial" w:cs="Arial"/>
                <w:i/>
              </w:rPr>
              <w:t>c</w:t>
            </w:r>
            <w:r w:rsidR="00BF12B8" w:rsidRPr="004A3831">
              <w:rPr>
                <w:rFonts w:ascii="Arial" w:hAnsi="Arial" w:cs="Arial"/>
                <w:i/>
              </w:rPr>
              <w:t>ollision</w:t>
            </w:r>
            <w:r w:rsidRPr="00073416">
              <w:rPr>
                <w:rFonts w:ascii="Arial" w:hAnsi="Arial" w:cs="Arial"/>
              </w:rPr>
              <w:t xml:space="preserve"> activity </w:t>
            </w:r>
            <w:r w:rsidR="00BF12B8">
              <w:rPr>
                <w:rFonts w:ascii="Arial" w:hAnsi="Arial" w:cs="Arial"/>
              </w:rPr>
              <w:t xml:space="preserve">sadly remains constant </w:t>
            </w:r>
            <w:r w:rsidR="008A09AB">
              <w:rPr>
                <w:rFonts w:ascii="Arial" w:hAnsi="Arial" w:cs="Arial"/>
              </w:rPr>
              <w:t xml:space="preserve">though with an </w:t>
            </w:r>
            <w:r w:rsidR="008A09AB" w:rsidRPr="008A09AB">
              <w:rPr>
                <w:rFonts w:ascii="Arial" w:eastAsiaTheme="minorHAnsi" w:hAnsi="Arial" w:cs="Arial"/>
                <w:color w:val="000000"/>
                <w:lang w:eastAsia="en-US"/>
              </w:rPr>
              <w:t>increased complexity of extrication because of new vehicle technology</w:t>
            </w:r>
            <w:r w:rsidR="008A09AB">
              <w:rPr>
                <w:rFonts w:ascii="Arial" w:hAnsi="Arial" w:cs="Arial"/>
              </w:rPr>
              <w:t>. There is</w:t>
            </w:r>
            <w:r w:rsidRPr="00073416">
              <w:rPr>
                <w:rFonts w:ascii="Arial" w:hAnsi="Arial" w:cs="Arial"/>
              </w:rPr>
              <w:t xml:space="preserve"> increased emphasis through joint working on reduction of Killed and Seriously Injured</w:t>
            </w:r>
            <w:r w:rsidR="002F7C64">
              <w:rPr>
                <w:rFonts w:ascii="Arial" w:hAnsi="Arial" w:cs="Arial"/>
              </w:rPr>
              <w:t>.  Prevention activity is increasing as is a more joined up approach at incidents.</w:t>
            </w:r>
            <w:r w:rsidR="008A09AB" w:rsidRPr="008A09AB">
              <w:rPr>
                <w:rFonts w:ascii="Arial" w:eastAsiaTheme="minorHAnsi" w:hAnsi="Arial" w:cs="Arial"/>
                <w:color w:val="000000"/>
                <w:lang w:eastAsia="en-US"/>
              </w:rPr>
              <w:t xml:space="preserve"> </w:t>
            </w:r>
          </w:p>
        </w:tc>
        <w:tc>
          <w:tcPr>
            <w:tcW w:w="4508" w:type="dxa"/>
          </w:tcPr>
          <w:p w14:paraId="10BB15FA" w14:textId="77777777" w:rsidR="002F7C64" w:rsidRPr="00B849F8" w:rsidRDefault="002F7C64" w:rsidP="00C60D29">
            <w:pPr>
              <w:tabs>
                <w:tab w:val="left" w:pos="800"/>
              </w:tabs>
              <w:spacing w:before="49" w:after="0" w:line="240" w:lineRule="auto"/>
              <w:ind w:right="-20"/>
              <w:rPr>
                <w:rFonts w:ascii="Arial" w:hAnsi="Arial" w:cs="Arial"/>
                <w:sz w:val="20"/>
                <w:szCs w:val="20"/>
              </w:rPr>
            </w:pPr>
            <w:r w:rsidRPr="00B849F8">
              <w:rPr>
                <w:rFonts w:ascii="Arial" w:hAnsi="Arial" w:cs="Arial"/>
                <w:sz w:val="20"/>
                <w:szCs w:val="20"/>
              </w:rPr>
              <w:t>Fire and RTC incidents mean</w:t>
            </w:r>
            <w:r w:rsidR="00FC6ED0">
              <w:rPr>
                <w:rFonts w:ascii="Arial" w:hAnsi="Arial" w:cs="Arial"/>
                <w:sz w:val="20"/>
                <w:szCs w:val="20"/>
              </w:rPr>
              <w:t xml:space="preserve"> exposure to horrific scenes – W</w:t>
            </w:r>
            <w:r w:rsidRPr="00B849F8">
              <w:rPr>
                <w:rFonts w:ascii="Arial" w:hAnsi="Arial" w:cs="Arial"/>
                <w:sz w:val="20"/>
                <w:szCs w:val="20"/>
              </w:rPr>
              <w:t xml:space="preserve">ell-being which includes mental health is and should be a cornerstone of how we develop </w:t>
            </w:r>
            <w:r w:rsidR="008B1DEF">
              <w:rPr>
                <w:rFonts w:ascii="Arial" w:hAnsi="Arial" w:cs="Arial"/>
                <w:sz w:val="20"/>
                <w:szCs w:val="20"/>
              </w:rPr>
              <w:t>people</w:t>
            </w:r>
            <w:r w:rsidRPr="00B849F8">
              <w:rPr>
                <w:rFonts w:ascii="Arial" w:hAnsi="Arial" w:cs="Arial"/>
                <w:sz w:val="20"/>
                <w:szCs w:val="20"/>
              </w:rPr>
              <w:t xml:space="preserve"> plans – a focus on encouraging people to talk and removal of stigma coupled with strong support mechanisms</w:t>
            </w:r>
            <w:r w:rsidR="00FC6ED0">
              <w:rPr>
                <w:rFonts w:ascii="Arial" w:hAnsi="Arial" w:cs="Arial"/>
                <w:sz w:val="20"/>
                <w:szCs w:val="20"/>
              </w:rPr>
              <w:t>.</w:t>
            </w:r>
          </w:p>
          <w:p w14:paraId="7446BF28" w14:textId="77777777" w:rsidR="002F7C64" w:rsidRPr="00B849F8" w:rsidRDefault="002F7C64" w:rsidP="00C60D29">
            <w:pPr>
              <w:tabs>
                <w:tab w:val="left" w:pos="800"/>
              </w:tabs>
              <w:spacing w:before="49" w:after="0" w:line="240" w:lineRule="auto"/>
              <w:ind w:right="-20"/>
              <w:rPr>
                <w:rFonts w:ascii="Arial" w:hAnsi="Arial" w:cs="Arial"/>
                <w:sz w:val="20"/>
                <w:szCs w:val="20"/>
              </w:rPr>
            </w:pPr>
          </w:p>
          <w:p w14:paraId="5920493B" w14:textId="77777777" w:rsidR="00476784" w:rsidRDefault="002F7C64" w:rsidP="00C60D29">
            <w:pPr>
              <w:tabs>
                <w:tab w:val="left" w:pos="800"/>
              </w:tabs>
              <w:spacing w:before="49" w:after="0" w:line="240" w:lineRule="auto"/>
              <w:ind w:right="-20"/>
              <w:rPr>
                <w:rFonts w:ascii="Arial" w:hAnsi="Arial" w:cs="Arial"/>
                <w:sz w:val="20"/>
                <w:szCs w:val="20"/>
              </w:rPr>
            </w:pPr>
            <w:r w:rsidRPr="00B849F8">
              <w:rPr>
                <w:rFonts w:ascii="Arial" w:hAnsi="Arial" w:cs="Arial"/>
                <w:sz w:val="20"/>
                <w:szCs w:val="20"/>
              </w:rPr>
              <w:t>We need people who can work across organisational boundaries (JESIP)</w:t>
            </w:r>
            <w:r w:rsidR="004A3831" w:rsidRPr="00B849F8">
              <w:rPr>
                <w:rFonts w:ascii="Arial" w:hAnsi="Arial" w:cs="Arial"/>
                <w:sz w:val="20"/>
                <w:szCs w:val="20"/>
              </w:rPr>
              <w:t xml:space="preserve"> to serve the public.  That requires emotional intelligence, wider knowledge of other agencies and good influencing/assertion skills.</w:t>
            </w:r>
          </w:p>
          <w:p w14:paraId="46A64542" w14:textId="77777777" w:rsidR="00C75295" w:rsidRDefault="00C75295" w:rsidP="00C60D29">
            <w:pPr>
              <w:tabs>
                <w:tab w:val="left" w:pos="800"/>
              </w:tabs>
              <w:spacing w:before="49" w:after="0" w:line="240" w:lineRule="auto"/>
              <w:ind w:right="-20"/>
              <w:rPr>
                <w:rFonts w:ascii="Arial" w:hAnsi="Arial" w:cs="Arial"/>
                <w:sz w:val="20"/>
                <w:szCs w:val="20"/>
              </w:rPr>
            </w:pPr>
          </w:p>
          <w:p w14:paraId="73BBD33C" w14:textId="77777777" w:rsidR="00C75295" w:rsidRPr="00B849F8" w:rsidRDefault="00C75295" w:rsidP="00C60D29">
            <w:pPr>
              <w:tabs>
                <w:tab w:val="left" w:pos="800"/>
              </w:tabs>
              <w:spacing w:before="49" w:after="0" w:line="240" w:lineRule="auto"/>
              <w:ind w:right="-20"/>
              <w:rPr>
                <w:rFonts w:ascii="Arial" w:hAnsi="Arial" w:cs="Arial"/>
                <w:sz w:val="20"/>
                <w:szCs w:val="20"/>
              </w:rPr>
            </w:pPr>
            <w:r>
              <w:rPr>
                <w:rFonts w:ascii="Arial" w:hAnsi="Arial" w:cs="Arial"/>
                <w:sz w:val="20"/>
                <w:szCs w:val="20"/>
              </w:rPr>
              <w:t>Our staff need the skills to</w:t>
            </w:r>
            <w:r w:rsidR="00D62F25">
              <w:rPr>
                <w:rFonts w:ascii="Arial" w:hAnsi="Arial" w:cs="Arial"/>
                <w:sz w:val="20"/>
                <w:szCs w:val="20"/>
              </w:rPr>
              <w:t xml:space="preserve"> educate and</w:t>
            </w:r>
            <w:r>
              <w:rPr>
                <w:rFonts w:ascii="Arial" w:hAnsi="Arial" w:cs="Arial"/>
                <w:sz w:val="20"/>
                <w:szCs w:val="20"/>
              </w:rPr>
              <w:t xml:space="preserve"> influence behaviour change and work effectively with key road safety professionals to maximise the impact we can make.</w:t>
            </w:r>
          </w:p>
        </w:tc>
      </w:tr>
      <w:tr w:rsidR="00073416" w:rsidRPr="00B849F8" w14:paraId="51AF95D8" w14:textId="77777777" w:rsidTr="00BF12B8">
        <w:tc>
          <w:tcPr>
            <w:tcW w:w="4508" w:type="dxa"/>
          </w:tcPr>
          <w:p w14:paraId="2923A399" w14:textId="77777777" w:rsidR="00073416" w:rsidRDefault="003F5FF3" w:rsidP="00073416">
            <w:pPr>
              <w:tabs>
                <w:tab w:val="left" w:pos="800"/>
              </w:tabs>
              <w:spacing w:before="49"/>
              <w:ind w:right="-20"/>
              <w:rPr>
                <w:rFonts w:ascii="Arial" w:hAnsi="Arial" w:cs="Arial"/>
                <w:i/>
              </w:rPr>
            </w:pPr>
            <w:r>
              <w:rPr>
                <w:rFonts w:ascii="Arial" w:hAnsi="Arial" w:cs="Arial"/>
                <w:i/>
              </w:rPr>
              <w:t>Specialist</w:t>
            </w:r>
            <w:r w:rsidR="00073416" w:rsidRPr="004A3831">
              <w:rPr>
                <w:rFonts w:ascii="Arial" w:hAnsi="Arial" w:cs="Arial"/>
                <w:i/>
              </w:rPr>
              <w:t xml:space="preserve"> Rescues</w:t>
            </w:r>
          </w:p>
          <w:p w14:paraId="5747E984" w14:textId="77777777" w:rsidR="004A3831" w:rsidRPr="004A3831" w:rsidRDefault="004A3831" w:rsidP="00073416">
            <w:pPr>
              <w:tabs>
                <w:tab w:val="left" w:pos="800"/>
              </w:tabs>
              <w:spacing w:before="49"/>
              <w:ind w:right="-20"/>
              <w:rPr>
                <w:rFonts w:ascii="Arial" w:hAnsi="Arial" w:cs="Arial"/>
                <w:i/>
              </w:rPr>
            </w:pPr>
            <w:r>
              <w:rPr>
                <w:rFonts w:ascii="Arial" w:hAnsi="Arial" w:cs="Arial"/>
              </w:rPr>
              <w:t xml:space="preserve">Everything from cliff rescue, mud, </w:t>
            </w:r>
            <w:r w:rsidR="003F5FF3">
              <w:rPr>
                <w:rFonts w:ascii="Arial" w:hAnsi="Arial" w:cs="Arial"/>
              </w:rPr>
              <w:t xml:space="preserve">animals, </w:t>
            </w:r>
            <w:r>
              <w:rPr>
                <w:rFonts w:ascii="Arial" w:hAnsi="Arial" w:cs="Arial"/>
              </w:rPr>
              <w:t xml:space="preserve">people in wells, trapped in various ways </w:t>
            </w:r>
            <w:r w:rsidR="008A09AB">
              <w:rPr>
                <w:rFonts w:ascii="Arial" w:hAnsi="Arial" w:cs="Arial"/>
              </w:rPr>
              <w:t>- there</w:t>
            </w:r>
            <w:r>
              <w:rPr>
                <w:rFonts w:ascii="Arial" w:hAnsi="Arial" w:cs="Arial"/>
              </w:rPr>
              <w:t xml:space="preserve"> are a myriad of situations that require our assistance</w:t>
            </w:r>
            <w:r w:rsidR="008A09AB">
              <w:rPr>
                <w:rFonts w:ascii="Arial" w:hAnsi="Arial" w:cs="Arial"/>
              </w:rPr>
              <w:t xml:space="preserve">. </w:t>
            </w:r>
            <w:r w:rsidR="008A09AB">
              <w:rPr>
                <w:rFonts w:ascii="Arial" w:eastAsiaTheme="minorHAnsi" w:hAnsi="Arial" w:cs="Arial"/>
                <w:color w:val="000000"/>
                <w:lang w:eastAsia="en-US"/>
              </w:rPr>
              <w:t>With the</w:t>
            </w:r>
            <w:r w:rsidR="008A09AB" w:rsidRPr="008A09AB">
              <w:rPr>
                <w:rFonts w:ascii="Arial" w:eastAsiaTheme="minorHAnsi" w:hAnsi="Arial" w:cs="Arial"/>
                <w:color w:val="000000"/>
                <w:lang w:eastAsia="en-US"/>
              </w:rPr>
              <w:t xml:space="preserve"> increasing health issue o</w:t>
            </w:r>
            <w:r w:rsidR="008A09AB">
              <w:rPr>
                <w:rFonts w:ascii="Arial" w:eastAsiaTheme="minorHAnsi" w:hAnsi="Arial" w:cs="Arial"/>
                <w:color w:val="000000"/>
                <w:lang w:eastAsia="en-US"/>
              </w:rPr>
              <w:t>f obesity we also carry more</w:t>
            </w:r>
            <w:r w:rsidR="008A09AB" w:rsidRPr="008A09AB">
              <w:rPr>
                <w:rFonts w:ascii="Arial" w:eastAsiaTheme="minorHAnsi" w:hAnsi="Arial" w:cs="Arial"/>
                <w:color w:val="000000"/>
                <w:lang w:eastAsia="en-US"/>
              </w:rPr>
              <w:t xml:space="preserve"> </w:t>
            </w:r>
            <w:r w:rsidR="008A09AB">
              <w:rPr>
                <w:rFonts w:ascii="Arial" w:eastAsiaTheme="minorHAnsi" w:hAnsi="Arial" w:cs="Arial"/>
                <w:color w:val="000000"/>
                <w:lang w:eastAsia="en-US"/>
              </w:rPr>
              <w:t>bariatric rescues.</w:t>
            </w:r>
          </w:p>
          <w:p w14:paraId="7CD64AFC" w14:textId="77777777" w:rsidR="00073416" w:rsidRPr="00073416" w:rsidRDefault="00073416" w:rsidP="00073416">
            <w:pPr>
              <w:tabs>
                <w:tab w:val="left" w:pos="800"/>
              </w:tabs>
              <w:spacing w:before="49"/>
              <w:ind w:right="-20"/>
              <w:rPr>
                <w:rFonts w:ascii="Arial" w:hAnsi="Arial" w:cs="Arial"/>
              </w:rPr>
            </w:pPr>
          </w:p>
        </w:tc>
        <w:tc>
          <w:tcPr>
            <w:tcW w:w="4508" w:type="dxa"/>
          </w:tcPr>
          <w:p w14:paraId="4407A42D" w14:textId="77777777" w:rsidR="004A3831" w:rsidRPr="00B849F8" w:rsidRDefault="004A3831" w:rsidP="00C60D29">
            <w:pPr>
              <w:tabs>
                <w:tab w:val="left" w:pos="800"/>
              </w:tabs>
              <w:spacing w:before="49" w:after="0" w:line="240" w:lineRule="auto"/>
              <w:ind w:right="-20"/>
              <w:rPr>
                <w:rFonts w:ascii="Arial" w:hAnsi="Arial" w:cs="Arial"/>
                <w:sz w:val="20"/>
                <w:szCs w:val="20"/>
              </w:rPr>
            </w:pPr>
            <w:r w:rsidRPr="00B849F8">
              <w:rPr>
                <w:rFonts w:ascii="Arial" w:hAnsi="Arial" w:cs="Arial"/>
                <w:sz w:val="20"/>
                <w:szCs w:val="20"/>
              </w:rPr>
              <w:t xml:space="preserve">In </w:t>
            </w:r>
            <w:r w:rsidR="00E51C22">
              <w:rPr>
                <w:rFonts w:ascii="Arial" w:hAnsi="Arial" w:cs="Arial"/>
                <w:sz w:val="20"/>
                <w:szCs w:val="20"/>
              </w:rPr>
              <w:t>workforce</w:t>
            </w:r>
            <w:r w:rsidRPr="00B849F8">
              <w:rPr>
                <w:rFonts w:ascii="Arial" w:hAnsi="Arial" w:cs="Arial"/>
                <w:sz w:val="20"/>
                <w:szCs w:val="20"/>
              </w:rPr>
              <w:t xml:space="preserve"> planning there is a balancing act between skilling the majority to be able to respond to different incidents and</w:t>
            </w:r>
            <w:r w:rsidR="00FE1FF4">
              <w:rPr>
                <w:rFonts w:ascii="Arial" w:hAnsi="Arial" w:cs="Arial"/>
                <w:sz w:val="20"/>
                <w:szCs w:val="20"/>
              </w:rPr>
              <w:t xml:space="preserve"> creation of specialisms.  C</w:t>
            </w:r>
            <w:r w:rsidRPr="00B849F8">
              <w:rPr>
                <w:rFonts w:ascii="Arial" w:hAnsi="Arial" w:cs="Arial"/>
                <w:sz w:val="20"/>
                <w:szCs w:val="20"/>
              </w:rPr>
              <w:t>ost</w:t>
            </w:r>
            <w:r w:rsidR="00FE1FF4">
              <w:rPr>
                <w:rFonts w:ascii="Arial" w:hAnsi="Arial" w:cs="Arial"/>
                <w:sz w:val="20"/>
                <w:szCs w:val="20"/>
              </w:rPr>
              <w:t xml:space="preserve">s, including training, </w:t>
            </w:r>
            <w:r w:rsidRPr="00B849F8">
              <w:rPr>
                <w:rFonts w:ascii="Arial" w:hAnsi="Arial" w:cs="Arial"/>
                <w:sz w:val="20"/>
                <w:szCs w:val="20"/>
              </w:rPr>
              <w:t>is one of the determinants</w:t>
            </w:r>
            <w:r w:rsidR="00FE1FF4">
              <w:rPr>
                <w:rFonts w:ascii="Arial" w:hAnsi="Arial" w:cs="Arial"/>
                <w:sz w:val="20"/>
                <w:szCs w:val="20"/>
              </w:rPr>
              <w:t xml:space="preserve"> in that debate</w:t>
            </w:r>
            <w:r w:rsidRPr="00B849F8">
              <w:rPr>
                <w:rFonts w:ascii="Arial" w:hAnsi="Arial" w:cs="Arial"/>
                <w:sz w:val="20"/>
                <w:szCs w:val="20"/>
              </w:rPr>
              <w:t>.  It is dependent on local need to an extent but we seek to ensure as many as possible have multiple skills so we can flex our response.</w:t>
            </w:r>
            <w:r w:rsidR="0082223B">
              <w:rPr>
                <w:rFonts w:ascii="Arial" w:hAnsi="Arial" w:cs="Arial"/>
                <w:sz w:val="20"/>
                <w:szCs w:val="20"/>
              </w:rPr>
              <w:t xml:space="preserve"> A further determinant is the split between the capacity and capabilities of whole time and retained/part time firefigh</w:t>
            </w:r>
            <w:r w:rsidR="001D5570">
              <w:rPr>
                <w:rFonts w:ascii="Arial" w:hAnsi="Arial" w:cs="Arial"/>
                <w:sz w:val="20"/>
                <w:szCs w:val="20"/>
              </w:rPr>
              <w:t>ters and managers</w:t>
            </w:r>
            <w:r w:rsidR="0082223B">
              <w:rPr>
                <w:rFonts w:ascii="Arial" w:hAnsi="Arial" w:cs="Arial"/>
                <w:sz w:val="20"/>
                <w:szCs w:val="20"/>
              </w:rPr>
              <w:t xml:space="preserve">. </w:t>
            </w:r>
          </w:p>
          <w:p w14:paraId="74322B49" w14:textId="77777777" w:rsidR="004A3831" w:rsidRPr="00B849F8" w:rsidRDefault="004A3831" w:rsidP="00C60D29">
            <w:pPr>
              <w:tabs>
                <w:tab w:val="left" w:pos="800"/>
              </w:tabs>
              <w:spacing w:before="49" w:after="0" w:line="240" w:lineRule="auto"/>
              <w:ind w:right="-20"/>
              <w:rPr>
                <w:rFonts w:ascii="Arial" w:hAnsi="Arial" w:cs="Arial"/>
                <w:sz w:val="20"/>
                <w:szCs w:val="20"/>
              </w:rPr>
            </w:pPr>
          </w:p>
          <w:p w14:paraId="43B380A9" w14:textId="77777777" w:rsidR="0082223B" w:rsidRDefault="004A3831" w:rsidP="00C60D29">
            <w:pPr>
              <w:tabs>
                <w:tab w:val="left" w:pos="800"/>
              </w:tabs>
              <w:spacing w:before="49" w:after="0" w:line="240" w:lineRule="auto"/>
              <w:ind w:right="-20"/>
              <w:rPr>
                <w:rFonts w:ascii="Arial" w:hAnsi="Arial" w:cs="Arial"/>
                <w:sz w:val="20"/>
                <w:szCs w:val="20"/>
              </w:rPr>
            </w:pPr>
            <w:r w:rsidRPr="00B849F8">
              <w:rPr>
                <w:rFonts w:ascii="Arial" w:hAnsi="Arial" w:cs="Arial"/>
                <w:sz w:val="20"/>
                <w:szCs w:val="20"/>
              </w:rPr>
              <w:t>Health and safety issues remain at the heart of response and it is important not to lose sight of the basic manual handling skills which prevent muscular-skeletal problems.</w:t>
            </w:r>
          </w:p>
          <w:p w14:paraId="585BB806" w14:textId="77777777" w:rsidR="00FC3E78" w:rsidRPr="00B849F8" w:rsidRDefault="00A84990" w:rsidP="00C60D29">
            <w:pPr>
              <w:tabs>
                <w:tab w:val="left" w:pos="800"/>
              </w:tabs>
              <w:spacing w:before="49" w:after="0" w:line="240" w:lineRule="auto"/>
              <w:ind w:right="-20"/>
              <w:rPr>
                <w:rFonts w:ascii="Arial" w:hAnsi="Arial" w:cs="Arial"/>
                <w:sz w:val="20"/>
                <w:szCs w:val="20"/>
              </w:rPr>
            </w:pPr>
            <w:r>
              <w:rPr>
                <w:rFonts w:ascii="Arial" w:hAnsi="Arial" w:cs="Arial"/>
                <w:sz w:val="20"/>
                <w:szCs w:val="20"/>
              </w:rPr>
              <w:t xml:space="preserve">There is also an impact on Control staff as we expand our role and we need to focus on training and the nature of how we take calls so there is </w:t>
            </w:r>
            <w:r w:rsidR="00FC3E78">
              <w:rPr>
                <w:rFonts w:ascii="Arial" w:hAnsi="Arial" w:cs="Arial"/>
                <w:sz w:val="20"/>
                <w:szCs w:val="20"/>
              </w:rPr>
              <w:t>a clear focus on customer need.</w:t>
            </w:r>
          </w:p>
        </w:tc>
      </w:tr>
      <w:tr w:rsidR="00F36E1B" w:rsidRPr="00B849F8" w14:paraId="090464E0" w14:textId="77777777" w:rsidTr="00BF12B8">
        <w:tc>
          <w:tcPr>
            <w:tcW w:w="4508" w:type="dxa"/>
          </w:tcPr>
          <w:p w14:paraId="58146D3D" w14:textId="77777777" w:rsidR="00AA3ED8" w:rsidRDefault="00F36E1B" w:rsidP="00AA3ED8">
            <w:pPr>
              <w:tabs>
                <w:tab w:val="left" w:pos="800"/>
              </w:tabs>
              <w:spacing w:before="49"/>
              <w:ind w:right="-20"/>
              <w:rPr>
                <w:rFonts w:ascii="Arial" w:hAnsi="Arial" w:cs="Arial"/>
              </w:rPr>
            </w:pPr>
            <w:r w:rsidRPr="004A3831">
              <w:rPr>
                <w:rFonts w:ascii="Arial" w:eastAsia="Arial" w:hAnsi="Arial" w:cs="Arial"/>
                <w:i/>
              </w:rPr>
              <w:t>National terrorist threat</w:t>
            </w:r>
            <w:r w:rsidR="00AA3ED8">
              <w:rPr>
                <w:rFonts w:ascii="Arial" w:eastAsia="Arial" w:hAnsi="Arial" w:cs="Arial"/>
              </w:rPr>
              <w:t xml:space="preserve"> and</w:t>
            </w:r>
            <w:r w:rsidR="00AA3ED8" w:rsidRPr="00AA3ED8">
              <w:rPr>
                <w:rFonts w:ascii="Arial" w:hAnsi="Arial" w:cs="Arial"/>
              </w:rPr>
              <w:t xml:space="preserve"> </w:t>
            </w:r>
            <w:r w:rsidR="00AA3ED8">
              <w:rPr>
                <w:rFonts w:ascii="Arial" w:hAnsi="Arial" w:cs="Arial"/>
              </w:rPr>
              <w:t>i</w:t>
            </w:r>
            <w:r w:rsidR="00AA3ED8" w:rsidRPr="00AA3ED8">
              <w:rPr>
                <w:rFonts w:ascii="Arial" w:hAnsi="Arial" w:cs="Arial"/>
              </w:rPr>
              <w:t>ncreased emphasis on national resilience given the level of threat – introduction of MTFA</w:t>
            </w:r>
            <w:r w:rsidR="00C16B8D">
              <w:rPr>
                <w:rFonts w:ascii="Arial" w:hAnsi="Arial" w:cs="Arial"/>
              </w:rPr>
              <w:t xml:space="preserve"> and mechanisms for national resilience.</w:t>
            </w:r>
          </w:p>
          <w:p w14:paraId="22AF9AF9" w14:textId="77777777" w:rsidR="00C16B8D" w:rsidRDefault="00C16B8D" w:rsidP="00AA3ED8">
            <w:pPr>
              <w:tabs>
                <w:tab w:val="left" w:pos="800"/>
              </w:tabs>
              <w:spacing w:before="49"/>
              <w:ind w:right="-20"/>
              <w:rPr>
                <w:rFonts w:ascii="Arial" w:hAnsi="Arial" w:cs="Arial"/>
              </w:rPr>
            </w:pPr>
          </w:p>
          <w:p w14:paraId="45D905D1" w14:textId="77777777" w:rsidR="00C16B8D" w:rsidRPr="009F065F" w:rsidRDefault="00C16B8D" w:rsidP="00AA3ED8">
            <w:pPr>
              <w:tabs>
                <w:tab w:val="left" w:pos="800"/>
              </w:tabs>
              <w:spacing w:before="49"/>
              <w:ind w:right="-20"/>
              <w:rPr>
                <w:rFonts w:ascii="Arial" w:hAnsi="Arial" w:cs="Arial"/>
              </w:rPr>
            </w:pPr>
            <w:r w:rsidRPr="009F065F">
              <w:rPr>
                <w:rFonts w:ascii="Arial" w:hAnsi="Arial" w:cs="Arial"/>
              </w:rPr>
              <w:t>Everyone is now working to JESIP principles but we need to maintain focus on this.</w:t>
            </w:r>
          </w:p>
          <w:p w14:paraId="31C10815" w14:textId="77777777" w:rsidR="00F36E1B" w:rsidRDefault="00F36E1B" w:rsidP="00BF12B8">
            <w:pPr>
              <w:tabs>
                <w:tab w:val="left" w:pos="800"/>
              </w:tabs>
              <w:spacing w:before="49" w:after="0" w:line="240" w:lineRule="auto"/>
              <w:ind w:right="-20"/>
              <w:rPr>
                <w:rFonts w:ascii="Arial" w:eastAsia="Arial" w:hAnsi="Arial" w:cs="Arial"/>
              </w:rPr>
            </w:pPr>
          </w:p>
          <w:p w14:paraId="555FC959" w14:textId="77777777" w:rsidR="00F36E1B" w:rsidRDefault="00F36E1B" w:rsidP="00BF12B8">
            <w:pPr>
              <w:tabs>
                <w:tab w:val="left" w:pos="800"/>
              </w:tabs>
              <w:spacing w:before="49" w:after="0" w:line="240" w:lineRule="auto"/>
              <w:ind w:right="-20"/>
              <w:rPr>
                <w:rFonts w:ascii="Arial" w:eastAsia="Arial" w:hAnsi="Arial" w:cs="Arial"/>
              </w:rPr>
            </w:pPr>
          </w:p>
        </w:tc>
        <w:tc>
          <w:tcPr>
            <w:tcW w:w="4508" w:type="dxa"/>
          </w:tcPr>
          <w:p w14:paraId="56BC2C41" w14:textId="77777777" w:rsidR="00B849F8" w:rsidRDefault="003F5FF3"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The</w:t>
            </w:r>
            <w:r w:rsidR="00B849F8" w:rsidRPr="00B849F8">
              <w:rPr>
                <w:rFonts w:ascii="Arial" w:eastAsia="Arial" w:hAnsi="Arial" w:cs="Arial"/>
                <w:sz w:val="20"/>
                <w:szCs w:val="20"/>
              </w:rPr>
              <w:t xml:space="preserve"> emphasis again </w:t>
            </w:r>
            <w:r>
              <w:rPr>
                <w:rFonts w:ascii="Arial" w:eastAsia="Arial" w:hAnsi="Arial" w:cs="Arial"/>
                <w:sz w:val="20"/>
                <w:szCs w:val="20"/>
              </w:rPr>
              <w:t xml:space="preserve">is on </w:t>
            </w:r>
            <w:r w:rsidR="00B849F8" w:rsidRPr="00B849F8">
              <w:rPr>
                <w:rFonts w:ascii="Arial" w:eastAsia="Arial" w:hAnsi="Arial" w:cs="Arial"/>
                <w:sz w:val="20"/>
                <w:szCs w:val="20"/>
              </w:rPr>
              <w:t xml:space="preserve">multi-skilled, adaptable </w:t>
            </w:r>
            <w:r w:rsidR="008B1DEF">
              <w:rPr>
                <w:rFonts w:ascii="Arial" w:eastAsia="Arial" w:hAnsi="Arial" w:cs="Arial"/>
                <w:sz w:val="20"/>
                <w:szCs w:val="20"/>
              </w:rPr>
              <w:t>people</w:t>
            </w:r>
            <w:r w:rsidR="00B849F8" w:rsidRPr="00B849F8">
              <w:rPr>
                <w:rFonts w:ascii="Arial" w:eastAsia="Arial" w:hAnsi="Arial" w:cs="Arial"/>
                <w:sz w:val="20"/>
                <w:szCs w:val="20"/>
              </w:rPr>
              <w:t xml:space="preserve">.  </w:t>
            </w:r>
            <w:r w:rsidR="009A1EE8">
              <w:rPr>
                <w:rFonts w:ascii="Arial" w:eastAsia="Arial" w:hAnsi="Arial" w:cs="Arial"/>
                <w:sz w:val="20"/>
                <w:szCs w:val="20"/>
              </w:rPr>
              <w:t>The a</w:t>
            </w:r>
            <w:r w:rsidR="00B849F8" w:rsidRPr="00B849F8">
              <w:rPr>
                <w:rFonts w:ascii="Arial" w:eastAsia="Arial" w:hAnsi="Arial" w:cs="Arial"/>
                <w:sz w:val="20"/>
                <w:szCs w:val="20"/>
              </w:rPr>
              <w:t>bility to own personal learning and development and a capacity to keep learning new skills.</w:t>
            </w:r>
          </w:p>
          <w:p w14:paraId="0BFA9A0D" w14:textId="77777777" w:rsidR="00C16B8D" w:rsidRDefault="00C16B8D" w:rsidP="00BF12B8">
            <w:pPr>
              <w:tabs>
                <w:tab w:val="left" w:pos="800"/>
              </w:tabs>
              <w:spacing w:before="49" w:after="0" w:line="240" w:lineRule="auto"/>
              <w:ind w:right="-20"/>
              <w:rPr>
                <w:rFonts w:ascii="Arial" w:eastAsia="Arial" w:hAnsi="Arial" w:cs="Arial"/>
                <w:sz w:val="20"/>
                <w:szCs w:val="20"/>
              </w:rPr>
            </w:pPr>
          </w:p>
          <w:p w14:paraId="27F48F6F" w14:textId="77777777" w:rsidR="00C16B8D" w:rsidRPr="00B849F8" w:rsidRDefault="00C16B8D"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Keeping JESIP training in our plan and using every opportunity to rehearse working together for national resilience and major incidents.</w:t>
            </w:r>
            <w:r w:rsidR="003134D9">
              <w:rPr>
                <w:rFonts w:ascii="Arial" w:eastAsia="Arial" w:hAnsi="Arial" w:cs="Arial"/>
                <w:sz w:val="20"/>
                <w:szCs w:val="20"/>
              </w:rPr>
              <w:t xml:space="preserve"> We should seek to deeply embed JESIP principles.</w:t>
            </w:r>
          </w:p>
          <w:p w14:paraId="6C2F5D54" w14:textId="77777777" w:rsidR="00B849F8" w:rsidRPr="00B849F8" w:rsidRDefault="00B849F8" w:rsidP="00BF12B8">
            <w:pPr>
              <w:tabs>
                <w:tab w:val="left" w:pos="800"/>
              </w:tabs>
              <w:spacing w:before="49" w:after="0" w:line="240" w:lineRule="auto"/>
              <w:ind w:right="-20"/>
              <w:rPr>
                <w:rFonts w:ascii="Arial" w:eastAsia="Arial" w:hAnsi="Arial" w:cs="Arial"/>
                <w:sz w:val="20"/>
                <w:szCs w:val="20"/>
              </w:rPr>
            </w:pPr>
          </w:p>
          <w:p w14:paraId="701C4EB5" w14:textId="77777777" w:rsidR="00F36E1B" w:rsidRPr="00B849F8" w:rsidRDefault="00B849F8" w:rsidP="001D5570">
            <w:pPr>
              <w:tabs>
                <w:tab w:val="left" w:pos="800"/>
              </w:tabs>
              <w:spacing w:before="49" w:after="0" w:line="240" w:lineRule="auto"/>
              <w:ind w:right="-20"/>
              <w:rPr>
                <w:rFonts w:ascii="Arial" w:eastAsia="Arial" w:hAnsi="Arial" w:cs="Arial"/>
                <w:sz w:val="20"/>
                <w:szCs w:val="20"/>
              </w:rPr>
            </w:pPr>
            <w:r w:rsidRPr="00B849F8">
              <w:rPr>
                <w:rFonts w:ascii="Arial" w:eastAsia="Arial" w:hAnsi="Arial" w:cs="Arial"/>
                <w:sz w:val="20"/>
                <w:szCs w:val="20"/>
              </w:rPr>
              <w:t>Effective training is vital as is a good relationship with people who are volunteering to respond to MTFA – dialogue</w:t>
            </w:r>
            <w:r w:rsidR="00E51C22">
              <w:rPr>
                <w:rFonts w:ascii="Arial" w:eastAsia="Arial" w:hAnsi="Arial" w:cs="Arial"/>
                <w:sz w:val="20"/>
                <w:szCs w:val="20"/>
              </w:rPr>
              <w:t xml:space="preserve"> and responsive support are key.  </w:t>
            </w:r>
            <w:r w:rsidR="001D5570" w:rsidRPr="001D5570">
              <w:rPr>
                <w:rFonts w:ascii="Arial" w:hAnsi="Arial" w:cs="Arial"/>
                <w:sz w:val="20"/>
                <w:szCs w:val="20"/>
              </w:rPr>
              <w:t>Related employment issues are currently under discussion.</w:t>
            </w:r>
          </w:p>
        </w:tc>
      </w:tr>
      <w:tr w:rsidR="00F36E1B" w:rsidRPr="00B849F8" w14:paraId="1110F900" w14:textId="77777777" w:rsidTr="00B849F8">
        <w:tc>
          <w:tcPr>
            <w:tcW w:w="4508" w:type="dxa"/>
          </w:tcPr>
          <w:p w14:paraId="089EA73E" w14:textId="77777777" w:rsidR="00F36E1B" w:rsidRDefault="00F36E1B" w:rsidP="00BF12B8">
            <w:pPr>
              <w:tabs>
                <w:tab w:val="left" w:pos="800"/>
              </w:tabs>
              <w:spacing w:before="49" w:after="0" w:line="240" w:lineRule="auto"/>
              <w:ind w:right="-20"/>
              <w:rPr>
                <w:rFonts w:ascii="Arial" w:eastAsia="Arial" w:hAnsi="Arial" w:cs="Arial"/>
              </w:rPr>
            </w:pPr>
            <w:r>
              <w:rPr>
                <w:rFonts w:ascii="Arial" w:eastAsia="Arial" w:hAnsi="Arial" w:cs="Arial"/>
              </w:rPr>
              <w:t>Duty to collaborate with emergency and other services</w:t>
            </w:r>
            <w:r w:rsidR="00FE1FF4">
              <w:rPr>
                <w:rFonts w:ascii="Arial" w:eastAsia="Arial" w:hAnsi="Arial" w:cs="Arial"/>
              </w:rPr>
              <w:t>.</w:t>
            </w:r>
          </w:p>
          <w:p w14:paraId="49829C09" w14:textId="77777777" w:rsidR="00FE1FF4" w:rsidRDefault="00FE1FF4" w:rsidP="00BF12B8">
            <w:pPr>
              <w:tabs>
                <w:tab w:val="left" w:pos="800"/>
              </w:tabs>
              <w:spacing w:before="49" w:after="0" w:line="240" w:lineRule="auto"/>
              <w:ind w:right="-20"/>
              <w:rPr>
                <w:rFonts w:ascii="Arial" w:eastAsia="Arial" w:hAnsi="Arial" w:cs="Arial"/>
              </w:rPr>
            </w:pPr>
          </w:p>
          <w:p w14:paraId="32A8ED0C" w14:textId="77777777" w:rsidR="00FE1FF4" w:rsidRDefault="00FE1FF4" w:rsidP="00BF12B8">
            <w:pPr>
              <w:tabs>
                <w:tab w:val="left" w:pos="800"/>
              </w:tabs>
              <w:spacing w:before="49" w:after="0" w:line="240" w:lineRule="auto"/>
              <w:ind w:right="-20"/>
              <w:rPr>
                <w:rFonts w:ascii="Arial" w:eastAsia="Arial" w:hAnsi="Arial" w:cs="Arial"/>
              </w:rPr>
            </w:pPr>
            <w:r>
              <w:rPr>
                <w:rFonts w:ascii="Arial" w:eastAsia="Arial" w:hAnsi="Arial" w:cs="Arial"/>
              </w:rPr>
              <w:t>Local Resilience Forums have been in place for some time and are becoming more effective.  In some areas we are also seeing joint Resilience Teams being formed to pull together governance and support for major incidents and training.</w:t>
            </w:r>
          </w:p>
          <w:p w14:paraId="159AAECB" w14:textId="77777777" w:rsidR="000B702B" w:rsidRDefault="000B702B" w:rsidP="00BF12B8">
            <w:pPr>
              <w:tabs>
                <w:tab w:val="left" w:pos="800"/>
              </w:tabs>
              <w:spacing w:before="49" w:after="0" w:line="240" w:lineRule="auto"/>
              <w:ind w:right="-20"/>
              <w:rPr>
                <w:rFonts w:ascii="Arial" w:eastAsia="Arial" w:hAnsi="Arial" w:cs="Arial"/>
              </w:rPr>
            </w:pPr>
          </w:p>
          <w:p w14:paraId="6A305585" w14:textId="77777777" w:rsidR="00F36E1B" w:rsidRDefault="00F36E1B" w:rsidP="000B702B">
            <w:pPr>
              <w:tabs>
                <w:tab w:val="left" w:pos="800"/>
              </w:tabs>
              <w:spacing w:before="49" w:after="0" w:line="240" w:lineRule="auto"/>
              <w:ind w:right="-20"/>
              <w:rPr>
                <w:rFonts w:ascii="Arial" w:eastAsia="Arial" w:hAnsi="Arial" w:cs="Arial"/>
              </w:rPr>
            </w:pPr>
          </w:p>
        </w:tc>
        <w:tc>
          <w:tcPr>
            <w:tcW w:w="4508" w:type="dxa"/>
            <w:shd w:val="clear" w:color="auto" w:fill="auto"/>
          </w:tcPr>
          <w:p w14:paraId="5B4DBCDC" w14:textId="77777777" w:rsidR="00F61315" w:rsidRDefault="00F61315" w:rsidP="00F61315">
            <w:pPr>
              <w:autoSpaceDE w:val="0"/>
              <w:autoSpaceDN w:val="0"/>
              <w:adjustRightInd w:val="0"/>
              <w:spacing w:after="0" w:line="240" w:lineRule="auto"/>
              <w:rPr>
                <w:rFonts w:ascii="Arial" w:eastAsiaTheme="minorHAnsi" w:hAnsi="Arial" w:cs="Arial"/>
                <w:color w:val="000000"/>
                <w:sz w:val="20"/>
                <w:szCs w:val="20"/>
                <w:lang w:eastAsia="en-US"/>
              </w:rPr>
            </w:pPr>
            <w:r w:rsidRPr="00F61315">
              <w:rPr>
                <w:rFonts w:ascii="Arial" w:eastAsiaTheme="minorHAnsi" w:hAnsi="Arial" w:cs="Arial"/>
                <w:color w:val="000000"/>
                <w:sz w:val="20"/>
                <w:szCs w:val="20"/>
                <w:lang w:eastAsia="en-US"/>
              </w:rPr>
              <w:t>In developing the FRS's broader role, leaders are faced with increasingly complex problems. The process of successfully addressing such problems requires the bringing together of different, diverse perspectives.   Within this context it will be important for FRS's to increase the diversity of people in leadership roles.</w:t>
            </w:r>
            <w:r w:rsidR="00C16B8D">
              <w:rPr>
                <w:rFonts w:ascii="Arial" w:eastAsiaTheme="minorHAnsi" w:hAnsi="Arial" w:cs="Arial"/>
                <w:color w:val="000000"/>
                <w:sz w:val="20"/>
                <w:szCs w:val="20"/>
                <w:lang w:eastAsia="en-US"/>
              </w:rPr>
              <w:t xml:space="preserve">  Joint training with Police/Ambulance for leadership roles in the future would be helpful.</w:t>
            </w:r>
          </w:p>
          <w:p w14:paraId="50533331" w14:textId="77777777" w:rsidR="00F61315" w:rsidRPr="00F61315" w:rsidRDefault="00F61315" w:rsidP="00F61315">
            <w:pPr>
              <w:autoSpaceDE w:val="0"/>
              <w:autoSpaceDN w:val="0"/>
              <w:adjustRightInd w:val="0"/>
              <w:spacing w:after="0" w:line="240" w:lineRule="auto"/>
              <w:rPr>
                <w:rFonts w:ascii="Arial" w:eastAsiaTheme="minorHAnsi" w:hAnsi="Arial" w:cs="Arial"/>
                <w:color w:val="000000"/>
                <w:sz w:val="20"/>
                <w:szCs w:val="20"/>
                <w:lang w:eastAsia="en-US"/>
              </w:rPr>
            </w:pPr>
          </w:p>
          <w:p w14:paraId="22DFAE87" w14:textId="77777777" w:rsidR="008B1DEF" w:rsidRDefault="008B1DEF" w:rsidP="00B849F8">
            <w:pPr>
              <w:spacing w:after="22" w:line="248" w:lineRule="auto"/>
              <w:rPr>
                <w:rFonts w:ascii="Arial" w:hAnsi="Arial" w:cs="Arial"/>
                <w:sz w:val="20"/>
                <w:szCs w:val="20"/>
              </w:rPr>
            </w:pPr>
            <w:r w:rsidRPr="00D62F25">
              <w:rPr>
                <w:rFonts w:ascii="Arial" w:hAnsi="Arial" w:cs="Arial"/>
                <w:sz w:val="20"/>
                <w:szCs w:val="20"/>
              </w:rPr>
              <w:t xml:space="preserve">The </w:t>
            </w:r>
            <w:r w:rsidR="00D62F25" w:rsidRPr="00D62F25">
              <w:rPr>
                <w:rFonts w:ascii="Arial" w:hAnsi="Arial" w:cs="Arial"/>
                <w:sz w:val="20"/>
                <w:szCs w:val="20"/>
              </w:rPr>
              <w:t>National Operational Guidance for Incident Command</w:t>
            </w:r>
            <w:r w:rsidR="00D62F25">
              <w:rPr>
                <w:rFonts w:ascii="Arial" w:hAnsi="Arial" w:cs="Arial"/>
                <w:sz w:val="20"/>
                <w:szCs w:val="20"/>
              </w:rPr>
              <w:t xml:space="preserve"> requires</w:t>
            </w:r>
            <w:r>
              <w:rPr>
                <w:rFonts w:ascii="Arial" w:hAnsi="Arial" w:cs="Arial"/>
                <w:sz w:val="20"/>
                <w:szCs w:val="20"/>
              </w:rPr>
              <w:t xml:space="preserve"> command and con</w:t>
            </w:r>
            <w:r w:rsidR="00D62F25">
              <w:rPr>
                <w:rFonts w:ascii="Arial" w:hAnsi="Arial" w:cs="Arial"/>
                <w:sz w:val="20"/>
                <w:szCs w:val="20"/>
              </w:rPr>
              <w:t>trol ability</w:t>
            </w:r>
            <w:r w:rsidR="00F61315">
              <w:rPr>
                <w:rFonts w:ascii="Arial" w:hAnsi="Arial" w:cs="Arial"/>
                <w:sz w:val="20"/>
                <w:szCs w:val="20"/>
              </w:rPr>
              <w:t xml:space="preserve"> in certain situations </w:t>
            </w:r>
            <w:r w:rsidR="00FC3E78">
              <w:rPr>
                <w:rFonts w:ascii="Arial" w:hAnsi="Arial" w:cs="Arial"/>
                <w:sz w:val="20"/>
                <w:szCs w:val="20"/>
              </w:rPr>
              <w:t xml:space="preserve">such as the fire ground </w:t>
            </w:r>
            <w:r w:rsidR="00F61315">
              <w:rPr>
                <w:rFonts w:ascii="Arial" w:hAnsi="Arial" w:cs="Arial"/>
                <w:sz w:val="20"/>
                <w:szCs w:val="20"/>
              </w:rPr>
              <w:t>but</w:t>
            </w:r>
            <w:r>
              <w:rPr>
                <w:rFonts w:ascii="Arial" w:hAnsi="Arial" w:cs="Arial"/>
                <w:sz w:val="20"/>
                <w:szCs w:val="20"/>
              </w:rPr>
              <w:t xml:space="preserve"> </w:t>
            </w:r>
            <w:r w:rsidR="00F61315">
              <w:rPr>
                <w:rFonts w:ascii="Arial" w:hAnsi="Arial" w:cs="Arial"/>
                <w:sz w:val="20"/>
                <w:szCs w:val="20"/>
              </w:rPr>
              <w:t>we now need to recruit and train people at all levels to use different styles and skills so they</w:t>
            </w:r>
            <w:r>
              <w:rPr>
                <w:rFonts w:ascii="Arial" w:hAnsi="Arial" w:cs="Arial"/>
                <w:sz w:val="20"/>
                <w:szCs w:val="20"/>
              </w:rPr>
              <w:t xml:space="preserve"> can work in partnership and can collaborate, they can run multi-professional teams and projects, can negotiate and “do deals”.  They will recognise that culture is the determinant of success and have the people skills to facilitate change and manage people effectively.</w:t>
            </w:r>
          </w:p>
          <w:p w14:paraId="7A372EB5" w14:textId="77777777" w:rsidR="008B1DEF" w:rsidRDefault="008B1DEF" w:rsidP="00B849F8">
            <w:pPr>
              <w:spacing w:after="22" w:line="248" w:lineRule="auto"/>
              <w:rPr>
                <w:rFonts w:ascii="Arial" w:hAnsi="Arial" w:cs="Arial"/>
                <w:sz w:val="20"/>
                <w:szCs w:val="20"/>
              </w:rPr>
            </w:pPr>
          </w:p>
          <w:p w14:paraId="3207C267" w14:textId="77777777" w:rsidR="00B849F8" w:rsidRPr="00B849F8" w:rsidRDefault="00B849F8" w:rsidP="00B849F8">
            <w:pPr>
              <w:spacing w:after="22" w:line="248" w:lineRule="auto"/>
              <w:rPr>
                <w:rFonts w:ascii="Arial" w:hAnsi="Arial" w:cs="Arial"/>
                <w:sz w:val="20"/>
                <w:szCs w:val="20"/>
              </w:rPr>
            </w:pPr>
            <w:r w:rsidRPr="00B849F8">
              <w:rPr>
                <w:rFonts w:ascii="Arial" w:hAnsi="Arial" w:cs="Arial"/>
                <w:sz w:val="20"/>
                <w:szCs w:val="20"/>
              </w:rPr>
              <w:t>More teams are becoming multi-agency in structure.  We need people who c</w:t>
            </w:r>
            <w:r w:rsidR="008931D8" w:rsidRPr="00B849F8">
              <w:rPr>
                <w:rFonts w:ascii="Arial" w:hAnsi="Arial" w:cs="Arial"/>
                <w:sz w:val="20"/>
                <w:szCs w:val="20"/>
              </w:rPr>
              <w:t>an work effectively in multi</w:t>
            </w:r>
            <w:r w:rsidR="008931D8" w:rsidRPr="00B849F8">
              <w:rPr>
                <w:rFonts w:ascii="Cambria Math" w:hAnsi="Cambria Math" w:cs="Cambria Math"/>
                <w:sz w:val="20"/>
                <w:szCs w:val="20"/>
              </w:rPr>
              <w:t>‐</w:t>
            </w:r>
            <w:r w:rsidR="008931D8" w:rsidRPr="00B849F8">
              <w:rPr>
                <w:rFonts w:ascii="Arial" w:hAnsi="Arial" w:cs="Arial"/>
                <w:sz w:val="20"/>
                <w:szCs w:val="20"/>
              </w:rPr>
              <w:t>professional teams using JESIP principles</w:t>
            </w:r>
            <w:r w:rsidRPr="00B849F8">
              <w:rPr>
                <w:rFonts w:ascii="Arial" w:hAnsi="Arial" w:cs="Arial"/>
                <w:sz w:val="20"/>
                <w:szCs w:val="20"/>
              </w:rPr>
              <w:t xml:space="preserve"> and have the personal skills to negotiate and influence.</w:t>
            </w:r>
          </w:p>
          <w:p w14:paraId="6EB9AB94" w14:textId="77777777" w:rsidR="00B849F8" w:rsidRPr="00B849F8" w:rsidRDefault="00B849F8" w:rsidP="00B849F8">
            <w:pPr>
              <w:spacing w:after="22" w:line="248" w:lineRule="auto"/>
              <w:rPr>
                <w:rFonts w:ascii="Arial" w:hAnsi="Arial" w:cs="Arial"/>
                <w:sz w:val="20"/>
                <w:szCs w:val="20"/>
              </w:rPr>
            </w:pPr>
          </w:p>
          <w:p w14:paraId="63F83583" w14:textId="77777777" w:rsidR="008931D8" w:rsidRPr="00B849F8" w:rsidRDefault="00B849F8" w:rsidP="00B849F8">
            <w:pPr>
              <w:spacing w:after="22" w:line="248" w:lineRule="auto"/>
              <w:rPr>
                <w:rFonts w:ascii="Arial" w:hAnsi="Arial" w:cs="Arial"/>
                <w:sz w:val="20"/>
                <w:szCs w:val="20"/>
              </w:rPr>
            </w:pPr>
            <w:r w:rsidRPr="00B849F8">
              <w:rPr>
                <w:rFonts w:ascii="Arial" w:hAnsi="Arial" w:cs="Arial"/>
                <w:sz w:val="20"/>
                <w:szCs w:val="20"/>
              </w:rPr>
              <w:t>There will be an increasing impact on the ways of working (duty systems</w:t>
            </w:r>
            <w:r w:rsidR="00A84990">
              <w:rPr>
                <w:rFonts w:ascii="Arial" w:hAnsi="Arial" w:cs="Arial"/>
                <w:sz w:val="20"/>
                <w:szCs w:val="20"/>
              </w:rPr>
              <w:t xml:space="preserve"> including RDS</w:t>
            </w:r>
            <w:r w:rsidRPr="00B849F8">
              <w:rPr>
                <w:rFonts w:ascii="Arial" w:hAnsi="Arial" w:cs="Arial"/>
                <w:sz w:val="20"/>
                <w:szCs w:val="20"/>
              </w:rPr>
              <w:t xml:space="preserve">) and the need to seek more flexible contract types as we respond to different needs in our community and work with partners. </w:t>
            </w:r>
          </w:p>
          <w:p w14:paraId="4429E065" w14:textId="77777777" w:rsidR="00B849F8" w:rsidRPr="00B849F8" w:rsidRDefault="00B849F8" w:rsidP="00B849F8">
            <w:pPr>
              <w:spacing w:after="22" w:line="248" w:lineRule="auto"/>
              <w:rPr>
                <w:rFonts w:ascii="Arial" w:hAnsi="Arial" w:cs="Arial"/>
                <w:sz w:val="20"/>
                <w:szCs w:val="20"/>
              </w:rPr>
            </w:pPr>
          </w:p>
          <w:p w14:paraId="15925B8F" w14:textId="77777777" w:rsidR="00B849F8" w:rsidRPr="00B849F8" w:rsidRDefault="00B849F8" w:rsidP="00B849F8">
            <w:pPr>
              <w:spacing w:after="22" w:line="248" w:lineRule="auto"/>
              <w:rPr>
                <w:rFonts w:ascii="Arial" w:eastAsia="Arial" w:hAnsi="Arial" w:cs="Arial"/>
                <w:sz w:val="20"/>
                <w:szCs w:val="20"/>
              </w:rPr>
            </w:pPr>
            <w:r w:rsidRPr="00B849F8">
              <w:rPr>
                <w:rFonts w:ascii="Arial" w:hAnsi="Arial" w:cs="Arial"/>
                <w:sz w:val="20"/>
                <w:szCs w:val="20"/>
              </w:rPr>
              <w:t xml:space="preserve">We are seeing a </w:t>
            </w:r>
            <w:r w:rsidRPr="00B849F8">
              <w:rPr>
                <w:rFonts w:ascii="Arial" w:eastAsia="Arial" w:hAnsi="Arial" w:cs="Arial"/>
                <w:sz w:val="20"/>
                <w:szCs w:val="20"/>
              </w:rPr>
              <w:t xml:space="preserve">merging of job roles where firefighters also carry out wider tasks </w:t>
            </w:r>
            <w:r w:rsidR="00E51C22">
              <w:rPr>
                <w:rFonts w:ascii="Arial" w:eastAsia="Arial" w:hAnsi="Arial" w:cs="Arial"/>
                <w:sz w:val="20"/>
                <w:szCs w:val="20"/>
              </w:rPr>
              <w:t xml:space="preserve">including co-responding and in some instances PCSO roles </w:t>
            </w:r>
            <w:r w:rsidRPr="00B849F8">
              <w:rPr>
                <w:rFonts w:ascii="Arial" w:eastAsia="Arial" w:hAnsi="Arial" w:cs="Arial"/>
                <w:sz w:val="20"/>
                <w:szCs w:val="20"/>
              </w:rPr>
              <w:t>and that will mean a difference in</w:t>
            </w:r>
            <w:r w:rsidR="00E51C22">
              <w:rPr>
                <w:rFonts w:ascii="Arial" w:eastAsia="Arial" w:hAnsi="Arial" w:cs="Arial"/>
                <w:sz w:val="20"/>
                <w:szCs w:val="20"/>
              </w:rPr>
              <w:t xml:space="preserve"> training, job descriptions, when work is carried out and reward.</w:t>
            </w:r>
            <w:r w:rsidR="001D5570">
              <w:rPr>
                <w:rFonts w:ascii="Arial" w:eastAsia="Arial" w:hAnsi="Arial" w:cs="Arial"/>
                <w:sz w:val="20"/>
                <w:szCs w:val="20"/>
              </w:rPr>
              <w:t xml:space="preserve">  NJC trials evaluating the broadening of firefighter roles are currently underway.</w:t>
            </w:r>
          </w:p>
          <w:p w14:paraId="2ACF40C3" w14:textId="77777777" w:rsidR="00B849F8" w:rsidRPr="00B849F8" w:rsidRDefault="00B849F8" w:rsidP="00B849F8">
            <w:pPr>
              <w:spacing w:after="22" w:line="248" w:lineRule="auto"/>
              <w:rPr>
                <w:rFonts w:ascii="Arial" w:eastAsia="Arial" w:hAnsi="Arial" w:cs="Arial"/>
                <w:sz w:val="20"/>
                <w:szCs w:val="20"/>
              </w:rPr>
            </w:pPr>
          </w:p>
          <w:p w14:paraId="6BF43B13" w14:textId="77777777" w:rsidR="008931D8" w:rsidRDefault="001D5570" w:rsidP="008B1DEF">
            <w:pPr>
              <w:spacing w:after="22" w:line="248" w:lineRule="auto"/>
              <w:rPr>
                <w:rFonts w:ascii="Arial" w:eastAsia="Arial" w:hAnsi="Arial" w:cs="Arial"/>
                <w:sz w:val="20"/>
                <w:szCs w:val="20"/>
              </w:rPr>
            </w:pPr>
            <w:r>
              <w:rPr>
                <w:rFonts w:ascii="Arial" w:eastAsia="Arial" w:hAnsi="Arial" w:cs="Arial"/>
                <w:sz w:val="20"/>
                <w:szCs w:val="20"/>
              </w:rPr>
              <w:t>Greater focus on l</w:t>
            </w:r>
            <w:r w:rsidR="00B849F8" w:rsidRPr="00B849F8">
              <w:rPr>
                <w:rFonts w:ascii="Arial" w:eastAsia="Arial" w:hAnsi="Arial" w:cs="Arial"/>
                <w:sz w:val="20"/>
                <w:szCs w:val="20"/>
              </w:rPr>
              <w:t>ocal job descriptions</w:t>
            </w:r>
            <w:r w:rsidR="009A1EE8">
              <w:rPr>
                <w:rFonts w:ascii="Arial" w:eastAsia="Arial" w:hAnsi="Arial" w:cs="Arial"/>
                <w:sz w:val="20"/>
                <w:szCs w:val="20"/>
              </w:rPr>
              <w:t xml:space="preserve"> </w:t>
            </w:r>
            <w:r w:rsidR="00B849F8" w:rsidRPr="00B849F8">
              <w:rPr>
                <w:rFonts w:ascii="Arial" w:eastAsia="Arial" w:hAnsi="Arial" w:cs="Arial"/>
                <w:sz w:val="20"/>
                <w:szCs w:val="20"/>
              </w:rPr>
              <w:t>as local service delivery models are different – though with some generic elements.</w:t>
            </w:r>
          </w:p>
          <w:p w14:paraId="138B37A0" w14:textId="77777777" w:rsidR="000B702B" w:rsidRDefault="000B702B" w:rsidP="008B1DEF">
            <w:pPr>
              <w:spacing w:after="22" w:line="248" w:lineRule="auto"/>
              <w:rPr>
                <w:rFonts w:ascii="Arial" w:eastAsia="Arial" w:hAnsi="Arial" w:cs="Arial"/>
                <w:sz w:val="20"/>
                <w:szCs w:val="20"/>
              </w:rPr>
            </w:pPr>
          </w:p>
          <w:p w14:paraId="5EE1A201" w14:textId="77777777" w:rsidR="00476784" w:rsidRPr="00A84990" w:rsidRDefault="000B702B" w:rsidP="00A84990">
            <w:pPr>
              <w:spacing w:after="22" w:line="248" w:lineRule="auto"/>
              <w:rPr>
                <w:rFonts w:ascii="Arial" w:hAnsi="Arial" w:cs="Arial"/>
                <w:sz w:val="20"/>
                <w:szCs w:val="20"/>
              </w:rPr>
            </w:pPr>
            <w:r>
              <w:rPr>
                <w:rFonts w:ascii="Arial" w:eastAsia="Arial" w:hAnsi="Arial" w:cs="Arial"/>
                <w:sz w:val="20"/>
                <w:szCs w:val="20"/>
              </w:rPr>
              <w:t xml:space="preserve">Control staff may increasingly be working in joint control rooms with police or fire and that requires new skills to work in a different environment. </w:t>
            </w:r>
          </w:p>
        </w:tc>
      </w:tr>
      <w:tr w:rsidR="00F36E1B" w14:paraId="052EC35A" w14:textId="77777777" w:rsidTr="00BF12B8">
        <w:tc>
          <w:tcPr>
            <w:tcW w:w="4508" w:type="dxa"/>
          </w:tcPr>
          <w:p w14:paraId="532D3969" w14:textId="77777777" w:rsidR="00A90F9D" w:rsidRDefault="00A90F9D" w:rsidP="00A90F9D">
            <w:pPr>
              <w:tabs>
                <w:tab w:val="left" w:pos="800"/>
              </w:tabs>
              <w:spacing w:before="49" w:after="0" w:line="240" w:lineRule="auto"/>
              <w:ind w:right="-20"/>
              <w:rPr>
                <w:rFonts w:ascii="Arial" w:eastAsia="Arial" w:hAnsi="Arial" w:cs="Arial"/>
              </w:rPr>
            </w:pPr>
            <w:r w:rsidRPr="00A90F9D">
              <w:rPr>
                <w:rFonts w:ascii="Arial" w:hAnsi="Arial" w:cs="Arial"/>
              </w:rPr>
              <w:t>Increased working as a health asset and in partnership with Health organisations to focus on helping people stay safely in their homes and reduction of admissions into A&amp;E</w:t>
            </w:r>
            <w:r>
              <w:rPr>
                <w:rFonts w:ascii="Arial" w:hAnsi="Arial" w:cs="Arial"/>
              </w:rPr>
              <w:t>.</w:t>
            </w:r>
          </w:p>
          <w:p w14:paraId="090044C5" w14:textId="77777777" w:rsidR="00A90F9D" w:rsidRDefault="00A90F9D" w:rsidP="00A90F9D">
            <w:pPr>
              <w:tabs>
                <w:tab w:val="left" w:pos="800"/>
              </w:tabs>
              <w:spacing w:before="49" w:after="0" w:line="240" w:lineRule="auto"/>
              <w:ind w:right="-20"/>
              <w:rPr>
                <w:rFonts w:ascii="Arial" w:eastAsia="Arial" w:hAnsi="Arial" w:cs="Arial"/>
              </w:rPr>
            </w:pPr>
          </w:p>
          <w:p w14:paraId="6A5AE1F3" w14:textId="77777777" w:rsidR="00476784" w:rsidRPr="00A90F9D" w:rsidRDefault="00476784" w:rsidP="00A90F9D">
            <w:pPr>
              <w:tabs>
                <w:tab w:val="left" w:pos="800"/>
              </w:tabs>
              <w:spacing w:before="49" w:after="0" w:line="240" w:lineRule="auto"/>
              <w:ind w:right="-20"/>
              <w:rPr>
                <w:rFonts w:ascii="Arial" w:eastAsia="Arial" w:hAnsi="Arial" w:cs="Arial"/>
              </w:rPr>
            </w:pPr>
            <w:r>
              <w:rPr>
                <w:rFonts w:ascii="Arial" w:hAnsi="Arial" w:cs="Arial"/>
              </w:rPr>
              <w:t>Working with partners to p</w:t>
            </w:r>
            <w:r w:rsidRPr="00073416">
              <w:rPr>
                <w:rFonts w:ascii="Arial" w:hAnsi="Arial" w:cs="Arial"/>
              </w:rPr>
              <w:t>rovide targeted work on Falls prevention, frailty identification, Safegua</w:t>
            </w:r>
            <w:r w:rsidR="00FE6F5C">
              <w:rPr>
                <w:rFonts w:ascii="Arial" w:hAnsi="Arial" w:cs="Arial"/>
              </w:rPr>
              <w:t xml:space="preserve">rding, safe and well visits, winter warmth advice </w:t>
            </w:r>
            <w:r w:rsidR="002A3BF0">
              <w:rPr>
                <w:rFonts w:ascii="Arial" w:hAnsi="Arial" w:cs="Arial"/>
              </w:rPr>
              <w:t>etc.</w:t>
            </w:r>
            <w:r w:rsidR="00FE6F5C">
              <w:rPr>
                <w:rFonts w:ascii="Arial" w:hAnsi="Arial" w:cs="Arial"/>
              </w:rPr>
              <w:t xml:space="preserve"> </w:t>
            </w:r>
          </w:p>
          <w:p w14:paraId="3B9B23CF" w14:textId="77777777" w:rsidR="00476784" w:rsidRDefault="00476784" w:rsidP="00BF12B8">
            <w:pPr>
              <w:tabs>
                <w:tab w:val="left" w:pos="800"/>
              </w:tabs>
              <w:spacing w:before="49" w:after="0" w:line="240" w:lineRule="auto"/>
              <w:ind w:right="-20"/>
              <w:rPr>
                <w:rFonts w:ascii="Arial" w:eastAsia="Arial" w:hAnsi="Arial" w:cs="Arial"/>
              </w:rPr>
            </w:pPr>
          </w:p>
          <w:p w14:paraId="49B991B1" w14:textId="77777777" w:rsidR="00F36E1B" w:rsidRDefault="00F36E1B" w:rsidP="00A3512C">
            <w:pPr>
              <w:tabs>
                <w:tab w:val="left" w:pos="800"/>
              </w:tabs>
              <w:spacing w:before="49"/>
              <w:ind w:right="-20"/>
              <w:rPr>
                <w:rFonts w:ascii="Arial" w:eastAsia="Arial" w:hAnsi="Arial" w:cs="Arial"/>
              </w:rPr>
            </w:pPr>
          </w:p>
        </w:tc>
        <w:tc>
          <w:tcPr>
            <w:tcW w:w="4508" w:type="dxa"/>
          </w:tcPr>
          <w:p w14:paraId="6F1716CE" w14:textId="77777777" w:rsidR="00A3512C" w:rsidRDefault="00F36E1B" w:rsidP="00BF12B8">
            <w:pPr>
              <w:tabs>
                <w:tab w:val="left" w:pos="800"/>
              </w:tabs>
              <w:spacing w:before="49" w:after="0" w:line="240" w:lineRule="auto"/>
              <w:ind w:right="-20"/>
              <w:rPr>
                <w:rFonts w:ascii="Arial" w:eastAsia="Arial" w:hAnsi="Arial" w:cs="Arial"/>
                <w:sz w:val="20"/>
                <w:szCs w:val="20"/>
              </w:rPr>
            </w:pPr>
            <w:r w:rsidRPr="00A3512C">
              <w:rPr>
                <w:rFonts w:ascii="Arial" w:eastAsia="Arial" w:hAnsi="Arial" w:cs="Arial"/>
                <w:sz w:val="20"/>
                <w:szCs w:val="20"/>
              </w:rPr>
              <w:t>The</w:t>
            </w:r>
            <w:r w:rsidR="00A3512C" w:rsidRPr="00A3512C">
              <w:rPr>
                <w:rFonts w:ascii="Arial" w:eastAsia="Arial" w:hAnsi="Arial" w:cs="Arial"/>
                <w:sz w:val="20"/>
                <w:szCs w:val="20"/>
              </w:rPr>
              <w:t>re is a</w:t>
            </w:r>
            <w:r w:rsidRPr="00A3512C">
              <w:rPr>
                <w:rFonts w:ascii="Arial" w:eastAsia="Arial" w:hAnsi="Arial" w:cs="Arial"/>
                <w:sz w:val="20"/>
                <w:szCs w:val="20"/>
              </w:rPr>
              <w:t xml:space="preserve"> need to attract people</w:t>
            </w:r>
            <w:r w:rsidR="00AA3ED8" w:rsidRPr="00A3512C">
              <w:rPr>
                <w:rFonts w:ascii="Arial" w:eastAsia="Arial" w:hAnsi="Arial" w:cs="Arial"/>
                <w:sz w:val="20"/>
                <w:szCs w:val="20"/>
              </w:rPr>
              <w:t xml:space="preserve"> who want to work in a wider</w:t>
            </w:r>
            <w:r w:rsidRPr="00A3512C">
              <w:rPr>
                <w:rFonts w:ascii="Arial" w:eastAsia="Arial" w:hAnsi="Arial" w:cs="Arial"/>
                <w:sz w:val="20"/>
                <w:szCs w:val="20"/>
              </w:rPr>
              <w:t xml:space="preserve"> role with a recognition of need for flexibility</w:t>
            </w:r>
            <w:r w:rsidR="00E51C22">
              <w:rPr>
                <w:rFonts w:ascii="Arial" w:eastAsia="Arial" w:hAnsi="Arial" w:cs="Arial"/>
                <w:sz w:val="20"/>
                <w:szCs w:val="20"/>
              </w:rPr>
              <w:t xml:space="preserve">.  </w:t>
            </w:r>
            <w:r w:rsidR="00A3512C">
              <w:rPr>
                <w:rFonts w:ascii="Arial" w:eastAsia="Arial" w:hAnsi="Arial" w:cs="Arial"/>
                <w:sz w:val="20"/>
                <w:szCs w:val="20"/>
              </w:rPr>
              <w:t xml:space="preserve">Marketing that there is wider role and an interesting career in Fire is important.  </w:t>
            </w:r>
          </w:p>
          <w:p w14:paraId="63D2BF11" w14:textId="77777777" w:rsidR="00A3512C" w:rsidRDefault="00A3512C" w:rsidP="00BF12B8">
            <w:pPr>
              <w:tabs>
                <w:tab w:val="left" w:pos="800"/>
              </w:tabs>
              <w:spacing w:before="49" w:after="0" w:line="240" w:lineRule="auto"/>
              <w:ind w:right="-20"/>
              <w:rPr>
                <w:rFonts w:ascii="Arial" w:eastAsia="Arial" w:hAnsi="Arial" w:cs="Arial"/>
                <w:sz w:val="20"/>
                <w:szCs w:val="20"/>
              </w:rPr>
            </w:pPr>
          </w:p>
          <w:p w14:paraId="26F8CE1D" w14:textId="77777777" w:rsidR="00F36E1B" w:rsidRDefault="00A3512C"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Career planning is also a consideration – it’s not just about skilling people to take promotion</w:t>
            </w:r>
            <w:r w:rsidR="00E51C22">
              <w:rPr>
                <w:rFonts w:ascii="Arial" w:eastAsia="Arial" w:hAnsi="Arial" w:cs="Arial"/>
                <w:sz w:val="20"/>
                <w:szCs w:val="20"/>
              </w:rPr>
              <w:t xml:space="preserve"> but also discussing issues such as</w:t>
            </w:r>
            <w:r>
              <w:rPr>
                <w:rFonts w:ascii="Arial" w:eastAsia="Arial" w:hAnsi="Arial" w:cs="Arial"/>
                <w:sz w:val="20"/>
                <w:szCs w:val="20"/>
              </w:rPr>
              <w:t xml:space="preserve"> how long peopl</w:t>
            </w:r>
            <w:r w:rsidR="00E51C22">
              <w:rPr>
                <w:rFonts w:ascii="Arial" w:eastAsia="Arial" w:hAnsi="Arial" w:cs="Arial"/>
                <w:sz w:val="20"/>
                <w:szCs w:val="20"/>
              </w:rPr>
              <w:t>e want to work on the frontline?</w:t>
            </w:r>
            <w:r w:rsidR="000E5599">
              <w:rPr>
                <w:rFonts w:ascii="Arial" w:eastAsia="Arial" w:hAnsi="Arial" w:cs="Arial"/>
                <w:sz w:val="20"/>
                <w:szCs w:val="20"/>
              </w:rPr>
              <w:t xml:space="preserve">  The increasing recognition that firefighting is a profession and career planning is not just about promotion but continuous learning.</w:t>
            </w:r>
          </w:p>
          <w:p w14:paraId="3207E755" w14:textId="77777777" w:rsidR="00A3512C" w:rsidRDefault="00A3512C" w:rsidP="00BF12B8">
            <w:pPr>
              <w:tabs>
                <w:tab w:val="left" w:pos="800"/>
              </w:tabs>
              <w:spacing w:before="49" w:after="0" w:line="240" w:lineRule="auto"/>
              <w:ind w:right="-20"/>
              <w:rPr>
                <w:rFonts w:ascii="Arial" w:eastAsia="Arial" w:hAnsi="Arial" w:cs="Arial"/>
                <w:sz w:val="20"/>
                <w:szCs w:val="20"/>
              </w:rPr>
            </w:pPr>
          </w:p>
          <w:p w14:paraId="74427594" w14:textId="77777777" w:rsidR="00D27116" w:rsidRDefault="00A3512C"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Many communi</w:t>
            </w:r>
            <w:r w:rsidR="009A1EE8">
              <w:rPr>
                <w:rFonts w:ascii="Arial" w:eastAsia="Arial" w:hAnsi="Arial" w:cs="Arial"/>
                <w:sz w:val="20"/>
                <w:szCs w:val="20"/>
              </w:rPr>
              <w:t xml:space="preserve">ty safety </w:t>
            </w:r>
            <w:r w:rsidR="00E51C22">
              <w:rPr>
                <w:rFonts w:ascii="Arial" w:eastAsia="Arial" w:hAnsi="Arial" w:cs="Arial"/>
                <w:sz w:val="20"/>
                <w:szCs w:val="20"/>
              </w:rPr>
              <w:t xml:space="preserve">and technical fire safety </w:t>
            </w:r>
            <w:r w:rsidR="009A1EE8">
              <w:rPr>
                <w:rFonts w:ascii="Arial" w:eastAsia="Arial" w:hAnsi="Arial" w:cs="Arial"/>
                <w:sz w:val="20"/>
                <w:szCs w:val="20"/>
              </w:rPr>
              <w:t>teams</w:t>
            </w:r>
            <w:r>
              <w:rPr>
                <w:rFonts w:ascii="Arial" w:eastAsia="Arial" w:hAnsi="Arial" w:cs="Arial"/>
                <w:sz w:val="20"/>
                <w:szCs w:val="20"/>
              </w:rPr>
              <w:t xml:space="preserve"> now seek Green Book staff to work with vulnerable people and this allows attraction of people who have previous exp</w:t>
            </w:r>
            <w:r w:rsidR="00D27116">
              <w:rPr>
                <w:rFonts w:ascii="Arial" w:eastAsia="Arial" w:hAnsi="Arial" w:cs="Arial"/>
                <w:sz w:val="20"/>
                <w:szCs w:val="20"/>
              </w:rPr>
              <w:t>erience</w:t>
            </w:r>
            <w:r w:rsidR="009A1EE8">
              <w:rPr>
                <w:rFonts w:ascii="Arial" w:eastAsia="Arial" w:hAnsi="Arial" w:cs="Arial"/>
                <w:sz w:val="20"/>
                <w:szCs w:val="20"/>
              </w:rPr>
              <w:t xml:space="preserve"> and expertise</w:t>
            </w:r>
            <w:r w:rsidR="00D27116">
              <w:rPr>
                <w:rFonts w:ascii="Arial" w:eastAsia="Arial" w:hAnsi="Arial" w:cs="Arial"/>
                <w:sz w:val="20"/>
                <w:szCs w:val="20"/>
              </w:rPr>
              <w:t xml:space="preserve"> in social care and good people skills.  There will be an increasing mix of Green and </w:t>
            </w:r>
            <w:r w:rsidR="005461DB">
              <w:rPr>
                <w:rFonts w:ascii="Arial" w:eastAsia="Arial" w:hAnsi="Arial" w:cs="Arial"/>
                <w:sz w:val="20"/>
                <w:szCs w:val="20"/>
              </w:rPr>
              <w:t>Grey Book staff providing direct services to external customers (e.g.Prevention and response to h</w:t>
            </w:r>
            <w:r w:rsidR="00D27116">
              <w:rPr>
                <w:rFonts w:ascii="Arial" w:eastAsia="Arial" w:hAnsi="Arial" w:cs="Arial"/>
                <w:sz w:val="20"/>
                <w:szCs w:val="20"/>
              </w:rPr>
              <w:t>e</w:t>
            </w:r>
            <w:r w:rsidR="005461DB">
              <w:rPr>
                <w:rFonts w:ascii="Arial" w:eastAsia="Arial" w:hAnsi="Arial" w:cs="Arial"/>
                <w:sz w:val="20"/>
                <w:szCs w:val="20"/>
              </w:rPr>
              <w:t>alth being accepted as direct customer services</w:t>
            </w:r>
            <w:r w:rsidR="00D27116">
              <w:rPr>
                <w:rFonts w:ascii="Arial" w:eastAsia="Arial" w:hAnsi="Arial" w:cs="Arial"/>
                <w:sz w:val="20"/>
                <w:szCs w:val="20"/>
              </w:rPr>
              <w:t xml:space="preserve">).  </w:t>
            </w:r>
            <w:r w:rsidR="00EE7D83">
              <w:rPr>
                <w:rFonts w:ascii="Arial" w:eastAsia="Arial" w:hAnsi="Arial" w:cs="Arial"/>
                <w:sz w:val="20"/>
                <w:szCs w:val="20"/>
              </w:rPr>
              <w:t>Single status and e</w:t>
            </w:r>
            <w:r w:rsidR="00D27116">
              <w:rPr>
                <w:rFonts w:ascii="Arial" w:eastAsia="Arial" w:hAnsi="Arial" w:cs="Arial"/>
                <w:sz w:val="20"/>
                <w:szCs w:val="20"/>
              </w:rPr>
              <w:t>qual pay considerations need to be factored in here as does an acceptance in work on culture that ALL have value in the Service and contribute to safer communities.</w:t>
            </w:r>
          </w:p>
          <w:p w14:paraId="34A59678" w14:textId="77777777" w:rsidR="00FE6F5C" w:rsidRDefault="00FE6F5C" w:rsidP="00BF12B8">
            <w:pPr>
              <w:tabs>
                <w:tab w:val="left" w:pos="800"/>
              </w:tabs>
              <w:spacing w:before="49" w:after="0" w:line="240" w:lineRule="auto"/>
              <w:ind w:right="-20"/>
              <w:rPr>
                <w:rFonts w:ascii="Arial" w:eastAsia="Arial" w:hAnsi="Arial" w:cs="Arial"/>
                <w:sz w:val="20"/>
                <w:szCs w:val="20"/>
              </w:rPr>
            </w:pPr>
          </w:p>
          <w:p w14:paraId="4F8A3C0E" w14:textId="77777777" w:rsidR="00BF12B8" w:rsidRPr="00A3512C" w:rsidRDefault="00FE6F5C" w:rsidP="00A90F9D">
            <w:pPr>
              <w:tabs>
                <w:tab w:val="left" w:pos="800"/>
              </w:tabs>
              <w:spacing w:before="49" w:after="0" w:line="240" w:lineRule="auto"/>
              <w:ind w:right="-20"/>
              <w:rPr>
                <w:rFonts w:ascii="Arial" w:eastAsia="Arial" w:hAnsi="Arial" w:cs="Arial"/>
                <w:sz w:val="20"/>
                <w:szCs w:val="20"/>
              </w:rPr>
            </w:pPr>
            <w:r w:rsidRPr="00FE6F5C">
              <w:rPr>
                <w:rFonts w:ascii="Arial" w:eastAsia="Arial" w:hAnsi="Arial" w:cs="Arial"/>
                <w:sz w:val="20"/>
                <w:szCs w:val="20"/>
              </w:rPr>
              <w:t>We need diversity in our skill sets and in our thinking to ensure we can meet the demands of our customers</w:t>
            </w:r>
            <w:r w:rsidR="00E51C22">
              <w:rPr>
                <w:rFonts w:ascii="Arial" w:eastAsia="Arial" w:hAnsi="Arial" w:cs="Arial"/>
                <w:sz w:val="20"/>
                <w:szCs w:val="20"/>
              </w:rPr>
              <w:t xml:space="preserve"> and understand </w:t>
            </w:r>
            <w:r w:rsidR="00A90F9D">
              <w:rPr>
                <w:rFonts w:ascii="Arial" w:eastAsia="Arial" w:hAnsi="Arial" w:cs="Arial"/>
                <w:sz w:val="20"/>
                <w:szCs w:val="20"/>
              </w:rPr>
              <w:t>the nature of issues such as frailty in the elderly and its impact on falls</w:t>
            </w:r>
            <w:r>
              <w:rPr>
                <w:rFonts w:ascii="Arial" w:eastAsia="Arial" w:hAnsi="Arial" w:cs="Arial"/>
                <w:sz w:val="20"/>
                <w:szCs w:val="20"/>
              </w:rPr>
              <w:t>.  Education about issues such as dementia</w:t>
            </w:r>
            <w:r w:rsidR="00FE1FF4">
              <w:rPr>
                <w:rFonts w:ascii="Arial" w:eastAsia="Arial" w:hAnsi="Arial" w:cs="Arial"/>
                <w:sz w:val="20"/>
                <w:szCs w:val="20"/>
              </w:rPr>
              <w:t>, impact of poverty, drink and drugs and mental health</w:t>
            </w:r>
            <w:r>
              <w:rPr>
                <w:rFonts w:ascii="Arial" w:eastAsia="Arial" w:hAnsi="Arial" w:cs="Arial"/>
                <w:sz w:val="20"/>
                <w:szCs w:val="20"/>
              </w:rPr>
              <w:t xml:space="preserve"> are necessary as is a focus internally on the importance of respect for</w:t>
            </w:r>
            <w:r w:rsidR="00871046">
              <w:rPr>
                <w:rFonts w:ascii="Arial" w:eastAsia="Arial" w:hAnsi="Arial" w:cs="Arial"/>
                <w:sz w:val="20"/>
                <w:szCs w:val="20"/>
              </w:rPr>
              <w:t xml:space="preserve"> equity,</w:t>
            </w:r>
            <w:r>
              <w:rPr>
                <w:rFonts w:ascii="Arial" w:eastAsia="Arial" w:hAnsi="Arial" w:cs="Arial"/>
                <w:sz w:val="20"/>
                <w:szCs w:val="20"/>
              </w:rPr>
              <w:t xml:space="preserve"> fairnes</w:t>
            </w:r>
            <w:r w:rsidR="00A90F9D">
              <w:rPr>
                <w:rFonts w:ascii="Arial" w:eastAsia="Arial" w:hAnsi="Arial" w:cs="Arial"/>
                <w:sz w:val="20"/>
                <w:szCs w:val="20"/>
              </w:rPr>
              <w:t>s and respect for difference. W</w:t>
            </w:r>
            <w:r>
              <w:rPr>
                <w:rFonts w:ascii="Arial" w:eastAsia="Arial" w:hAnsi="Arial" w:cs="Arial"/>
                <w:sz w:val="20"/>
                <w:szCs w:val="20"/>
              </w:rPr>
              <w:t xml:space="preserve">e want </w:t>
            </w:r>
            <w:r w:rsidR="00A44F2E">
              <w:rPr>
                <w:rFonts w:ascii="Arial" w:eastAsia="Arial" w:hAnsi="Arial" w:cs="Arial"/>
                <w:sz w:val="20"/>
                <w:szCs w:val="20"/>
              </w:rPr>
              <w:t xml:space="preserve">an ability to </w:t>
            </w:r>
            <w:r w:rsidR="00A44F2E">
              <w:rPr>
                <w:rFonts w:ascii="Arial" w:hAnsi="Arial" w:cs="Arial"/>
                <w:sz w:val="20"/>
                <w:szCs w:val="20"/>
              </w:rPr>
              <w:t>respond</w:t>
            </w:r>
            <w:r w:rsidR="00A44F2E" w:rsidRPr="00A44F2E">
              <w:rPr>
                <w:rFonts w:ascii="Arial" w:hAnsi="Arial" w:cs="Arial"/>
                <w:sz w:val="20"/>
                <w:szCs w:val="20"/>
              </w:rPr>
              <w:t xml:space="preserve"> to different communities and their particular risk characteristics</w:t>
            </w:r>
            <w:r w:rsidR="00A90F9D">
              <w:t xml:space="preserve">.  </w:t>
            </w:r>
          </w:p>
        </w:tc>
      </w:tr>
      <w:tr w:rsidR="00A3512C" w14:paraId="3DE0841B" w14:textId="77777777" w:rsidTr="00BF12B8">
        <w:tc>
          <w:tcPr>
            <w:tcW w:w="4508" w:type="dxa"/>
          </w:tcPr>
          <w:p w14:paraId="6E08F423" w14:textId="77777777" w:rsidR="00A3512C" w:rsidRDefault="00A3512C" w:rsidP="00A3512C">
            <w:pPr>
              <w:tabs>
                <w:tab w:val="left" w:pos="800"/>
              </w:tabs>
              <w:spacing w:before="49"/>
              <w:ind w:right="-20"/>
              <w:rPr>
                <w:rFonts w:ascii="Arial" w:hAnsi="Arial" w:cs="Arial"/>
              </w:rPr>
            </w:pPr>
            <w:r w:rsidRPr="00AA3ED8">
              <w:rPr>
                <w:rFonts w:ascii="Arial" w:hAnsi="Arial" w:cs="Arial"/>
              </w:rPr>
              <w:t xml:space="preserve">Joint working with Police on activity ranging from counter terrorism, civil </w:t>
            </w:r>
            <w:r w:rsidR="00476784" w:rsidRPr="00AA3ED8">
              <w:rPr>
                <w:rFonts w:ascii="Arial" w:hAnsi="Arial" w:cs="Arial"/>
              </w:rPr>
              <w:t>defence</w:t>
            </w:r>
            <w:r w:rsidRPr="00AA3ED8">
              <w:rPr>
                <w:rFonts w:ascii="Arial" w:hAnsi="Arial" w:cs="Arial"/>
              </w:rPr>
              <w:t xml:space="preserve">, anti-social </w:t>
            </w:r>
            <w:r w:rsidR="00476784" w:rsidRPr="00AA3ED8">
              <w:rPr>
                <w:rFonts w:ascii="Arial" w:hAnsi="Arial" w:cs="Arial"/>
              </w:rPr>
              <w:t>behaviour</w:t>
            </w:r>
            <w:r w:rsidRPr="00AA3ED8">
              <w:rPr>
                <w:rFonts w:ascii="Arial" w:hAnsi="Arial" w:cs="Arial"/>
              </w:rPr>
              <w:t>, looking for missing people (often people with</w:t>
            </w:r>
            <w:r w:rsidR="009A1EE8">
              <w:rPr>
                <w:rFonts w:ascii="Arial" w:hAnsi="Arial" w:cs="Arial"/>
              </w:rPr>
              <w:t xml:space="preserve"> Dementia), RTC</w:t>
            </w:r>
            <w:r w:rsidRPr="00AA3ED8">
              <w:rPr>
                <w:rFonts w:ascii="Arial" w:hAnsi="Arial" w:cs="Arial"/>
              </w:rPr>
              <w:t xml:space="preserve"> prevention, crime prevention </w:t>
            </w:r>
            <w:r w:rsidR="002A3BF0" w:rsidRPr="00AA3ED8">
              <w:rPr>
                <w:rFonts w:ascii="Arial" w:hAnsi="Arial" w:cs="Arial"/>
              </w:rPr>
              <w:t>etc.</w:t>
            </w:r>
          </w:p>
          <w:p w14:paraId="688AD581" w14:textId="77777777" w:rsidR="00FC0D3F" w:rsidRPr="00AA3ED8" w:rsidRDefault="00FC0D3F" w:rsidP="00A3512C">
            <w:pPr>
              <w:tabs>
                <w:tab w:val="left" w:pos="800"/>
              </w:tabs>
              <w:spacing w:before="49"/>
              <w:ind w:right="-20"/>
              <w:rPr>
                <w:rFonts w:ascii="Arial" w:hAnsi="Arial" w:cs="Arial"/>
              </w:rPr>
            </w:pPr>
            <w:r>
              <w:rPr>
                <w:rFonts w:ascii="Arial" w:hAnsi="Arial" w:cs="Arial"/>
              </w:rPr>
              <w:t>We need to be able to create joint technological solutions so we can integrate data and work together on projects in our communities</w:t>
            </w:r>
          </w:p>
          <w:p w14:paraId="312D9A32" w14:textId="77777777" w:rsidR="00A3512C" w:rsidRDefault="00A3512C" w:rsidP="00BF12B8">
            <w:pPr>
              <w:tabs>
                <w:tab w:val="left" w:pos="800"/>
              </w:tabs>
              <w:spacing w:before="49" w:after="0" w:line="240" w:lineRule="auto"/>
              <w:ind w:right="-20"/>
              <w:rPr>
                <w:rFonts w:ascii="Arial" w:eastAsia="Arial" w:hAnsi="Arial" w:cs="Arial"/>
              </w:rPr>
            </w:pPr>
          </w:p>
        </w:tc>
        <w:tc>
          <w:tcPr>
            <w:tcW w:w="4508" w:type="dxa"/>
          </w:tcPr>
          <w:p w14:paraId="3D812BF5" w14:textId="77777777" w:rsidR="00A3512C" w:rsidRPr="00871046" w:rsidRDefault="00871046" w:rsidP="00D27116">
            <w:pPr>
              <w:spacing w:after="22" w:line="248" w:lineRule="auto"/>
              <w:rPr>
                <w:rFonts w:ascii="Arial" w:hAnsi="Arial" w:cs="Arial"/>
                <w:sz w:val="20"/>
                <w:szCs w:val="20"/>
              </w:rPr>
            </w:pPr>
            <w:r w:rsidRPr="00871046">
              <w:rPr>
                <w:rFonts w:ascii="Arial" w:hAnsi="Arial" w:cs="Arial"/>
                <w:sz w:val="20"/>
                <w:szCs w:val="20"/>
              </w:rPr>
              <w:t>Attracting</w:t>
            </w:r>
            <w:r w:rsidR="00A3512C" w:rsidRPr="00871046">
              <w:rPr>
                <w:rFonts w:ascii="Arial" w:hAnsi="Arial" w:cs="Arial"/>
                <w:sz w:val="20"/>
                <w:szCs w:val="20"/>
              </w:rPr>
              <w:t xml:space="preserve"> scarce specialist support staff</w:t>
            </w:r>
            <w:r w:rsidR="008B1DEF">
              <w:rPr>
                <w:rFonts w:ascii="Arial" w:hAnsi="Arial" w:cs="Arial"/>
                <w:sz w:val="20"/>
                <w:szCs w:val="20"/>
              </w:rPr>
              <w:t xml:space="preserve"> is vital to su</w:t>
            </w:r>
            <w:r w:rsidR="005461DB">
              <w:rPr>
                <w:rFonts w:ascii="Arial" w:hAnsi="Arial" w:cs="Arial"/>
                <w:sz w:val="20"/>
                <w:szCs w:val="20"/>
              </w:rPr>
              <w:t>pporting service development.</w:t>
            </w:r>
            <w:r w:rsidR="008B1DEF">
              <w:rPr>
                <w:rFonts w:ascii="Arial" w:hAnsi="Arial" w:cs="Arial"/>
                <w:sz w:val="20"/>
                <w:szCs w:val="20"/>
              </w:rPr>
              <w:t xml:space="preserve">  Making the fire and rescue service attractive to work for Green Book who will have the professional skills to develop training, well-being support, develop lean systems and partner managers in managing delivery.</w:t>
            </w:r>
          </w:p>
          <w:p w14:paraId="1F802DE6" w14:textId="77777777" w:rsidR="00A3512C" w:rsidRDefault="00A3512C" w:rsidP="00A3512C">
            <w:pPr>
              <w:tabs>
                <w:tab w:val="left" w:pos="800"/>
              </w:tabs>
              <w:spacing w:before="49" w:after="0" w:line="240" w:lineRule="auto"/>
              <w:ind w:right="-20"/>
              <w:rPr>
                <w:rFonts w:ascii="Arial" w:eastAsia="Arial" w:hAnsi="Arial" w:cs="Arial"/>
              </w:rPr>
            </w:pPr>
          </w:p>
          <w:p w14:paraId="136D8682" w14:textId="77777777" w:rsidR="008B1DEF" w:rsidRDefault="008B1DEF" w:rsidP="00A3512C">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Cross agency training and education is going to be vital.  </w:t>
            </w:r>
          </w:p>
          <w:p w14:paraId="6BCDD44F" w14:textId="77777777" w:rsidR="00FC0D3F" w:rsidRDefault="00FC0D3F" w:rsidP="00A3512C">
            <w:pPr>
              <w:tabs>
                <w:tab w:val="left" w:pos="800"/>
              </w:tabs>
              <w:spacing w:before="49" w:after="0" w:line="240" w:lineRule="auto"/>
              <w:ind w:right="-20"/>
              <w:rPr>
                <w:rFonts w:ascii="Arial" w:eastAsia="Arial" w:hAnsi="Arial" w:cs="Arial"/>
                <w:sz w:val="20"/>
                <w:szCs w:val="20"/>
              </w:rPr>
            </w:pPr>
          </w:p>
          <w:p w14:paraId="5256C58C" w14:textId="77777777" w:rsidR="00A44F2E" w:rsidRDefault="00FC0D3F"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Ability to use data and have good IT skills is now vital.</w:t>
            </w:r>
            <w:r w:rsidR="00A44F2E">
              <w:rPr>
                <w:rFonts w:ascii="Arial" w:eastAsia="Arial" w:hAnsi="Arial" w:cs="Arial"/>
                <w:sz w:val="20"/>
                <w:szCs w:val="20"/>
              </w:rPr>
              <w:t xml:space="preserve"> In our support functions we need to be able to </w:t>
            </w:r>
            <w:r w:rsidR="00A90F9D">
              <w:rPr>
                <w:rFonts w:ascii="Arial" w:eastAsia="Arial" w:hAnsi="Arial" w:cs="Arial"/>
                <w:sz w:val="20"/>
                <w:szCs w:val="20"/>
              </w:rPr>
              <w:t xml:space="preserve">develop </w:t>
            </w:r>
            <w:r w:rsidR="001D5570">
              <w:rPr>
                <w:rFonts w:ascii="Arial" w:eastAsia="Arial" w:hAnsi="Arial" w:cs="Arial"/>
                <w:sz w:val="20"/>
                <w:szCs w:val="20"/>
              </w:rPr>
              <w:t xml:space="preserve">internal staff </w:t>
            </w:r>
            <w:r w:rsidR="00A90F9D">
              <w:rPr>
                <w:rFonts w:ascii="Arial" w:eastAsia="Arial" w:hAnsi="Arial" w:cs="Arial"/>
                <w:sz w:val="20"/>
                <w:szCs w:val="20"/>
              </w:rPr>
              <w:t xml:space="preserve">and </w:t>
            </w:r>
            <w:r w:rsidR="00A44F2E">
              <w:rPr>
                <w:rFonts w:ascii="Arial" w:eastAsia="Arial" w:hAnsi="Arial" w:cs="Arial"/>
                <w:sz w:val="20"/>
                <w:szCs w:val="20"/>
              </w:rPr>
              <w:t>attract highly IT literate people and specialist IT staff.</w:t>
            </w:r>
          </w:p>
          <w:p w14:paraId="65E56698" w14:textId="77777777" w:rsidR="00A90F9D" w:rsidRDefault="00A90F9D" w:rsidP="00BF12B8">
            <w:pPr>
              <w:tabs>
                <w:tab w:val="left" w:pos="800"/>
              </w:tabs>
              <w:spacing w:before="49" w:after="0" w:line="240" w:lineRule="auto"/>
              <w:ind w:right="-20"/>
              <w:rPr>
                <w:rFonts w:ascii="Arial" w:eastAsia="Arial" w:hAnsi="Arial" w:cs="Arial"/>
                <w:sz w:val="20"/>
                <w:szCs w:val="20"/>
              </w:rPr>
            </w:pPr>
          </w:p>
          <w:p w14:paraId="2C9DD426" w14:textId="77777777" w:rsidR="00A90F9D" w:rsidRPr="00A3512C" w:rsidRDefault="00A90F9D"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also need to ensure people understand and act in relation to protective security measures.</w:t>
            </w:r>
          </w:p>
        </w:tc>
      </w:tr>
      <w:tr w:rsidR="00F36E1B" w14:paraId="4CAC6F07" w14:textId="77777777" w:rsidTr="00BF12B8">
        <w:tc>
          <w:tcPr>
            <w:tcW w:w="4508" w:type="dxa"/>
          </w:tcPr>
          <w:p w14:paraId="6938D287" w14:textId="77777777" w:rsidR="00AA3ED8" w:rsidRDefault="00AA3ED8" w:rsidP="00AA3ED8">
            <w:pPr>
              <w:tabs>
                <w:tab w:val="left" w:pos="800"/>
              </w:tabs>
              <w:spacing w:before="49"/>
              <w:ind w:right="-20"/>
              <w:rPr>
                <w:rFonts w:ascii="Arial" w:hAnsi="Arial" w:cs="Arial"/>
              </w:rPr>
            </w:pPr>
            <w:r w:rsidRPr="00AA3ED8">
              <w:rPr>
                <w:rFonts w:ascii="Arial" w:hAnsi="Arial" w:cs="Arial"/>
              </w:rPr>
              <w:t xml:space="preserve">Working with Local authorities and Districts/parish councils to build resilient communities, community safety partnerships, </w:t>
            </w:r>
            <w:r w:rsidR="00476784" w:rsidRPr="00AA3ED8">
              <w:rPr>
                <w:rFonts w:ascii="Arial" w:hAnsi="Arial" w:cs="Arial"/>
              </w:rPr>
              <w:t>and targeted</w:t>
            </w:r>
            <w:r w:rsidRPr="00AA3ED8">
              <w:rPr>
                <w:rFonts w:ascii="Arial" w:hAnsi="Arial" w:cs="Arial"/>
              </w:rPr>
              <w:t xml:space="preserve"> task forces dealing with people who have multiple issues</w:t>
            </w:r>
            <w:r w:rsidR="00D27116">
              <w:rPr>
                <w:rFonts w:ascii="Arial" w:hAnsi="Arial" w:cs="Arial"/>
              </w:rPr>
              <w:t>.</w:t>
            </w:r>
          </w:p>
          <w:p w14:paraId="43F17343" w14:textId="77777777" w:rsidR="008D22E3" w:rsidRDefault="008D22E3" w:rsidP="008D22E3">
            <w:pPr>
              <w:tabs>
                <w:tab w:val="left" w:pos="800"/>
              </w:tabs>
              <w:spacing w:before="49"/>
              <w:ind w:right="-20"/>
              <w:rPr>
                <w:rFonts w:ascii="Arial" w:hAnsi="Arial" w:cs="Arial"/>
              </w:rPr>
            </w:pPr>
            <w:r>
              <w:rPr>
                <w:rFonts w:ascii="Arial" w:hAnsi="Arial" w:cs="Arial"/>
              </w:rPr>
              <w:t xml:space="preserve">We </w:t>
            </w:r>
            <w:r w:rsidRPr="008D22E3">
              <w:rPr>
                <w:rFonts w:ascii="Arial" w:hAnsi="Arial" w:cs="Arial"/>
              </w:rPr>
              <w:t xml:space="preserve">are </w:t>
            </w:r>
            <w:r w:rsidR="00A90F9D">
              <w:rPr>
                <w:rFonts w:ascii="Arial" w:eastAsiaTheme="minorHAnsi" w:hAnsi="Arial" w:cs="Arial"/>
                <w:color w:val="000000"/>
                <w:lang w:eastAsia="en-US"/>
              </w:rPr>
              <w:t>working with</w:t>
            </w:r>
            <w:r>
              <w:rPr>
                <w:rFonts w:ascii="Arial" w:eastAsiaTheme="minorHAnsi" w:hAnsi="Arial" w:cs="Arial"/>
                <w:color w:val="000000"/>
                <w:lang w:eastAsia="en-US"/>
              </w:rPr>
              <w:t xml:space="preserve"> schools through our education programmes to help change</w:t>
            </w:r>
            <w:r w:rsidRPr="008D22E3">
              <w:rPr>
                <w:rFonts w:ascii="Arial" w:eastAsiaTheme="minorHAnsi" w:hAnsi="Arial" w:cs="Arial"/>
                <w:color w:val="000000"/>
                <w:lang w:eastAsia="en-US"/>
              </w:rPr>
              <w:t xml:space="preserve"> human behaviour for the long</w:t>
            </w:r>
            <w:r>
              <w:rPr>
                <w:rFonts w:ascii="Arial" w:eastAsiaTheme="minorHAnsi" w:hAnsi="Arial" w:cs="Arial"/>
                <w:color w:val="000000"/>
                <w:lang w:eastAsia="en-US"/>
              </w:rPr>
              <w:t xml:space="preserve"> </w:t>
            </w:r>
            <w:r w:rsidRPr="008D22E3">
              <w:rPr>
                <w:rFonts w:ascii="Arial" w:eastAsiaTheme="minorHAnsi" w:hAnsi="Arial" w:cs="Arial"/>
                <w:color w:val="000000"/>
                <w:lang w:eastAsia="en-US"/>
              </w:rPr>
              <w:t>term</w:t>
            </w:r>
            <w:r>
              <w:rPr>
                <w:rFonts w:ascii="Arial" w:eastAsiaTheme="minorHAnsi" w:hAnsi="Arial" w:cs="Arial"/>
                <w:color w:val="000000"/>
                <w:lang w:eastAsia="en-US"/>
              </w:rPr>
              <w:t>.</w:t>
            </w:r>
            <w:r>
              <w:rPr>
                <w:rFonts w:ascii="Tahoma" w:eastAsiaTheme="minorHAnsi" w:hAnsi="Tahoma" w:cs="Tahoma"/>
                <w:color w:val="000000"/>
                <w:sz w:val="24"/>
                <w:szCs w:val="24"/>
                <w:lang w:eastAsia="en-US"/>
              </w:rPr>
              <w:t xml:space="preserve">  </w:t>
            </w:r>
            <w:r w:rsidRPr="00AA3ED8">
              <w:rPr>
                <w:rFonts w:ascii="Arial" w:hAnsi="Arial" w:cs="Arial"/>
              </w:rPr>
              <w:t xml:space="preserve">  </w:t>
            </w:r>
          </w:p>
          <w:p w14:paraId="20DFB299" w14:textId="77777777" w:rsidR="00F36E1B" w:rsidRDefault="00F36E1B" w:rsidP="00BF12B8">
            <w:pPr>
              <w:tabs>
                <w:tab w:val="left" w:pos="800"/>
              </w:tabs>
              <w:spacing w:before="49" w:after="0" w:line="240" w:lineRule="auto"/>
              <w:ind w:right="-20"/>
              <w:rPr>
                <w:rFonts w:ascii="Arial" w:eastAsia="Arial" w:hAnsi="Arial" w:cs="Arial"/>
              </w:rPr>
            </w:pPr>
          </w:p>
        </w:tc>
        <w:tc>
          <w:tcPr>
            <w:tcW w:w="4508" w:type="dxa"/>
          </w:tcPr>
          <w:p w14:paraId="40D36894" w14:textId="77777777" w:rsidR="00D27116" w:rsidRPr="00D27116" w:rsidRDefault="00D27116" w:rsidP="00D27116">
            <w:pPr>
              <w:spacing w:after="22" w:line="248" w:lineRule="auto"/>
              <w:rPr>
                <w:rFonts w:ascii="Arial" w:hAnsi="Arial" w:cs="Arial"/>
                <w:sz w:val="20"/>
                <w:szCs w:val="20"/>
              </w:rPr>
            </w:pPr>
            <w:r w:rsidRPr="00D27116">
              <w:rPr>
                <w:rFonts w:ascii="Arial" w:hAnsi="Arial" w:cs="Arial"/>
                <w:sz w:val="20"/>
                <w:szCs w:val="20"/>
              </w:rPr>
              <w:t>Recognition that e</w:t>
            </w:r>
            <w:r w:rsidR="008931D8" w:rsidRPr="00D27116">
              <w:rPr>
                <w:rFonts w:ascii="Arial" w:hAnsi="Arial" w:cs="Arial"/>
                <w:sz w:val="20"/>
                <w:szCs w:val="20"/>
              </w:rPr>
              <w:t>ffici</w:t>
            </w:r>
            <w:r w:rsidRPr="00D27116">
              <w:rPr>
                <w:rFonts w:ascii="Arial" w:hAnsi="Arial" w:cs="Arial"/>
                <w:sz w:val="20"/>
                <w:szCs w:val="20"/>
              </w:rPr>
              <w:t>ency is key and creating projects and actions which deliver and are cost effective.  Lear</w:t>
            </w:r>
            <w:r>
              <w:rPr>
                <w:rFonts w:ascii="Arial" w:hAnsi="Arial" w:cs="Arial"/>
                <w:sz w:val="20"/>
                <w:szCs w:val="20"/>
              </w:rPr>
              <w:t>ning project manage</w:t>
            </w:r>
            <w:r w:rsidR="00476784">
              <w:rPr>
                <w:rFonts w:ascii="Arial" w:hAnsi="Arial" w:cs="Arial"/>
                <w:sz w:val="20"/>
                <w:szCs w:val="20"/>
              </w:rPr>
              <w:t>ment skills at every level is becoming important and also a focus in communication about budget so people are to understand and accept limits to activity</w:t>
            </w:r>
            <w:r w:rsidR="005D0D2C">
              <w:rPr>
                <w:rFonts w:ascii="Arial" w:hAnsi="Arial" w:cs="Arial"/>
                <w:sz w:val="20"/>
                <w:szCs w:val="20"/>
              </w:rPr>
              <w:t xml:space="preserve"> but also work out ways to tackle joint problems</w:t>
            </w:r>
            <w:r w:rsidR="00476784">
              <w:rPr>
                <w:rFonts w:ascii="Arial" w:hAnsi="Arial" w:cs="Arial"/>
                <w:sz w:val="20"/>
                <w:szCs w:val="20"/>
              </w:rPr>
              <w:t>.</w:t>
            </w:r>
          </w:p>
          <w:p w14:paraId="095FDD2C" w14:textId="77777777" w:rsidR="00D27116" w:rsidRPr="00D27116" w:rsidRDefault="00D27116" w:rsidP="00D27116">
            <w:pPr>
              <w:spacing w:after="22" w:line="248" w:lineRule="auto"/>
              <w:rPr>
                <w:rFonts w:ascii="Arial" w:hAnsi="Arial" w:cs="Arial"/>
                <w:sz w:val="20"/>
                <w:szCs w:val="20"/>
              </w:rPr>
            </w:pPr>
          </w:p>
          <w:p w14:paraId="3DB48793" w14:textId="77777777" w:rsidR="008931D8" w:rsidRDefault="00476784" w:rsidP="00476784">
            <w:pPr>
              <w:spacing w:after="22" w:line="248" w:lineRule="auto"/>
              <w:rPr>
                <w:rFonts w:ascii="Arial" w:hAnsi="Arial" w:cs="Arial"/>
                <w:sz w:val="20"/>
                <w:szCs w:val="20"/>
              </w:rPr>
            </w:pPr>
            <w:r>
              <w:rPr>
                <w:rFonts w:ascii="Arial" w:hAnsi="Arial" w:cs="Arial"/>
                <w:sz w:val="20"/>
                <w:szCs w:val="20"/>
              </w:rPr>
              <w:t>Being able to u</w:t>
            </w:r>
            <w:r w:rsidR="008931D8" w:rsidRPr="00D27116">
              <w:rPr>
                <w:rFonts w:ascii="Arial" w:hAnsi="Arial" w:cs="Arial"/>
                <w:sz w:val="20"/>
                <w:szCs w:val="20"/>
              </w:rPr>
              <w:t xml:space="preserve">ses </w:t>
            </w:r>
            <w:r>
              <w:rPr>
                <w:rFonts w:ascii="Arial" w:hAnsi="Arial" w:cs="Arial"/>
                <w:sz w:val="20"/>
                <w:szCs w:val="20"/>
              </w:rPr>
              <w:t xml:space="preserve">data, </w:t>
            </w:r>
            <w:r w:rsidR="008931D8" w:rsidRPr="00D27116">
              <w:rPr>
                <w:rFonts w:ascii="Arial" w:hAnsi="Arial" w:cs="Arial"/>
                <w:sz w:val="20"/>
                <w:szCs w:val="20"/>
              </w:rPr>
              <w:t xml:space="preserve">systems and processes in an efficient and effective way </w:t>
            </w:r>
            <w:r w:rsidR="00C16B8D">
              <w:rPr>
                <w:rFonts w:ascii="Arial" w:hAnsi="Arial" w:cs="Arial"/>
                <w:sz w:val="20"/>
                <w:szCs w:val="20"/>
              </w:rPr>
              <w:t xml:space="preserve">is also important </w:t>
            </w:r>
            <w:r>
              <w:rPr>
                <w:rFonts w:ascii="Arial" w:hAnsi="Arial" w:cs="Arial"/>
                <w:sz w:val="20"/>
                <w:szCs w:val="20"/>
              </w:rPr>
              <w:t>as we do more complex work.</w:t>
            </w:r>
          </w:p>
          <w:p w14:paraId="51C1DAC8" w14:textId="77777777" w:rsidR="005D0D2C" w:rsidRDefault="005D0D2C" w:rsidP="00476784">
            <w:pPr>
              <w:spacing w:after="22" w:line="248" w:lineRule="auto"/>
              <w:rPr>
                <w:rFonts w:ascii="Arial" w:hAnsi="Arial" w:cs="Arial"/>
                <w:sz w:val="20"/>
                <w:szCs w:val="20"/>
              </w:rPr>
            </w:pPr>
          </w:p>
          <w:p w14:paraId="14F31655" w14:textId="77777777" w:rsidR="00F36E1B" w:rsidRPr="00FC3E78" w:rsidRDefault="005D0D2C" w:rsidP="00FC3E78">
            <w:pPr>
              <w:spacing w:after="22" w:line="248" w:lineRule="auto"/>
              <w:rPr>
                <w:rFonts w:ascii="Arial" w:hAnsi="Arial" w:cs="Arial"/>
                <w:sz w:val="20"/>
                <w:szCs w:val="20"/>
              </w:rPr>
            </w:pPr>
            <w:r>
              <w:rPr>
                <w:rFonts w:ascii="Arial" w:hAnsi="Arial" w:cs="Arial"/>
                <w:sz w:val="20"/>
                <w:szCs w:val="20"/>
              </w:rPr>
              <w:t>IT skills are a must for the future.</w:t>
            </w:r>
          </w:p>
        </w:tc>
      </w:tr>
      <w:tr w:rsidR="006515A0" w14:paraId="3E30642E" w14:textId="77777777" w:rsidTr="00BF12B8">
        <w:tc>
          <w:tcPr>
            <w:tcW w:w="4508" w:type="dxa"/>
          </w:tcPr>
          <w:p w14:paraId="0E2C4992" w14:textId="77777777" w:rsidR="006515A0" w:rsidRPr="00AA3ED8" w:rsidRDefault="006515A0" w:rsidP="006515A0">
            <w:pPr>
              <w:tabs>
                <w:tab w:val="left" w:pos="800"/>
              </w:tabs>
              <w:spacing w:before="49"/>
              <w:ind w:right="-20"/>
              <w:rPr>
                <w:rFonts w:ascii="Arial" w:hAnsi="Arial" w:cs="Arial"/>
              </w:rPr>
            </w:pPr>
            <w:r w:rsidRPr="00073416">
              <w:rPr>
                <w:rFonts w:ascii="Arial" w:hAnsi="Arial" w:cs="Arial"/>
              </w:rPr>
              <w:t>Flooding activity has increased and more forecasted through environmental factors – increased emphasis on helping communities build resilience and working together through Resilience Forums</w:t>
            </w:r>
          </w:p>
        </w:tc>
        <w:tc>
          <w:tcPr>
            <w:tcW w:w="4508" w:type="dxa"/>
          </w:tcPr>
          <w:p w14:paraId="540F1A57" w14:textId="77777777" w:rsidR="006515A0" w:rsidRDefault="006515A0" w:rsidP="006515A0">
            <w:pPr>
              <w:spacing w:after="22" w:line="248" w:lineRule="auto"/>
              <w:rPr>
                <w:rFonts w:ascii="Arial" w:hAnsi="Arial" w:cs="Arial"/>
                <w:sz w:val="20"/>
                <w:szCs w:val="20"/>
              </w:rPr>
            </w:pPr>
            <w:r>
              <w:rPr>
                <w:rFonts w:ascii="Arial" w:hAnsi="Arial" w:cs="Arial"/>
                <w:sz w:val="20"/>
                <w:szCs w:val="20"/>
              </w:rPr>
              <w:t>W</w:t>
            </w:r>
            <w:r w:rsidRPr="007372F8">
              <w:rPr>
                <w:rFonts w:ascii="Arial" w:hAnsi="Arial" w:cs="Arial"/>
                <w:sz w:val="20"/>
                <w:szCs w:val="20"/>
              </w:rPr>
              <w:t>ork</w:t>
            </w:r>
            <w:r>
              <w:rPr>
                <w:rFonts w:ascii="Arial" w:hAnsi="Arial" w:cs="Arial"/>
                <w:sz w:val="20"/>
                <w:szCs w:val="20"/>
              </w:rPr>
              <w:t>ing</w:t>
            </w:r>
            <w:r w:rsidRPr="007372F8">
              <w:rPr>
                <w:rFonts w:ascii="Arial" w:hAnsi="Arial" w:cs="Arial"/>
                <w:sz w:val="20"/>
                <w:szCs w:val="20"/>
              </w:rPr>
              <w:t xml:space="preserve"> across boundaries (multi-agency and organisational)</w:t>
            </w:r>
            <w:r>
              <w:rPr>
                <w:rFonts w:ascii="Arial" w:hAnsi="Arial" w:cs="Arial"/>
                <w:sz w:val="20"/>
                <w:szCs w:val="20"/>
              </w:rPr>
              <w:t xml:space="preserve"> requires communication skills and leadership ability at all levels.</w:t>
            </w:r>
          </w:p>
          <w:p w14:paraId="62724D33" w14:textId="77777777" w:rsidR="006515A0" w:rsidRDefault="006515A0" w:rsidP="006515A0">
            <w:pPr>
              <w:spacing w:after="22" w:line="248" w:lineRule="auto"/>
              <w:rPr>
                <w:rFonts w:ascii="Arial" w:hAnsi="Arial" w:cs="Arial"/>
                <w:sz w:val="20"/>
                <w:szCs w:val="20"/>
              </w:rPr>
            </w:pPr>
          </w:p>
          <w:p w14:paraId="56089650" w14:textId="77777777" w:rsidR="006515A0" w:rsidRDefault="006515A0" w:rsidP="006515A0">
            <w:pPr>
              <w:spacing w:after="22" w:line="248" w:lineRule="auto"/>
              <w:rPr>
                <w:rFonts w:ascii="Arial" w:hAnsi="Arial" w:cs="Arial"/>
                <w:sz w:val="20"/>
                <w:szCs w:val="20"/>
              </w:rPr>
            </w:pPr>
            <w:r>
              <w:rPr>
                <w:rFonts w:ascii="Arial" w:hAnsi="Arial" w:cs="Arial"/>
                <w:sz w:val="20"/>
                <w:szCs w:val="20"/>
              </w:rPr>
              <w:t>Specialist training is required and needs to be maintained.</w:t>
            </w:r>
          </w:p>
          <w:p w14:paraId="227B4D69" w14:textId="77777777" w:rsidR="006515A0" w:rsidRDefault="006515A0" w:rsidP="006515A0">
            <w:pPr>
              <w:spacing w:after="22" w:line="248" w:lineRule="auto"/>
              <w:rPr>
                <w:rFonts w:ascii="Arial" w:hAnsi="Arial" w:cs="Arial"/>
                <w:sz w:val="20"/>
                <w:szCs w:val="20"/>
              </w:rPr>
            </w:pPr>
          </w:p>
          <w:p w14:paraId="6F558085" w14:textId="77777777" w:rsidR="006515A0" w:rsidRPr="00D27116" w:rsidRDefault="006515A0" w:rsidP="006515A0">
            <w:pPr>
              <w:spacing w:after="22" w:line="248" w:lineRule="auto"/>
              <w:rPr>
                <w:rFonts w:ascii="Arial" w:hAnsi="Arial" w:cs="Arial"/>
                <w:sz w:val="20"/>
                <w:szCs w:val="20"/>
              </w:rPr>
            </w:pPr>
            <w:r>
              <w:rPr>
                <w:rFonts w:ascii="Arial" w:hAnsi="Arial" w:cs="Arial"/>
                <w:sz w:val="20"/>
                <w:szCs w:val="20"/>
              </w:rPr>
              <w:t>The ability to put significant resource into the operational field at very short notice is notable – however the ability to continue to resource this over an extended period requires flexibility, commitment and pre-planning.</w:t>
            </w:r>
          </w:p>
        </w:tc>
      </w:tr>
      <w:tr w:rsidR="006515A0" w14:paraId="17F94AF8" w14:textId="77777777" w:rsidTr="00BF12B8">
        <w:tc>
          <w:tcPr>
            <w:tcW w:w="4508" w:type="dxa"/>
          </w:tcPr>
          <w:p w14:paraId="618007E9" w14:textId="77777777" w:rsidR="006515A0" w:rsidRPr="00073416" w:rsidRDefault="006515A0" w:rsidP="006515A0">
            <w:pPr>
              <w:tabs>
                <w:tab w:val="left" w:pos="800"/>
              </w:tabs>
              <w:spacing w:before="49"/>
              <w:ind w:right="-20"/>
              <w:rPr>
                <w:rFonts w:ascii="Arial" w:hAnsi="Arial" w:cs="Arial"/>
              </w:rPr>
            </w:pPr>
            <w:r w:rsidRPr="00073416">
              <w:rPr>
                <w:rFonts w:ascii="Arial" w:hAnsi="Arial" w:cs="Arial"/>
              </w:rPr>
              <w:t>International response has increased through USAR and ISAR</w:t>
            </w:r>
            <w:r>
              <w:rPr>
                <w:rFonts w:ascii="Arial" w:hAnsi="Arial" w:cs="Arial"/>
              </w:rPr>
              <w:t xml:space="preserve"> and their specialist skills are also used in complex rescues in the UK.</w:t>
            </w:r>
          </w:p>
          <w:p w14:paraId="07BC4F43" w14:textId="77777777" w:rsidR="006515A0" w:rsidRPr="00073416" w:rsidRDefault="006515A0" w:rsidP="006515A0">
            <w:pPr>
              <w:tabs>
                <w:tab w:val="left" w:pos="800"/>
              </w:tabs>
              <w:spacing w:before="49"/>
              <w:ind w:right="-20"/>
              <w:rPr>
                <w:rFonts w:ascii="Arial" w:hAnsi="Arial" w:cs="Arial"/>
              </w:rPr>
            </w:pPr>
          </w:p>
        </w:tc>
        <w:tc>
          <w:tcPr>
            <w:tcW w:w="4508" w:type="dxa"/>
          </w:tcPr>
          <w:p w14:paraId="5E397A1B" w14:textId="77777777" w:rsidR="006515A0" w:rsidRDefault="006515A0" w:rsidP="006515A0">
            <w:pPr>
              <w:tabs>
                <w:tab w:val="left" w:pos="800"/>
              </w:tabs>
              <w:spacing w:before="49" w:after="0" w:line="240" w:lineRule="auto"/>
              <w:ind w:right="-20"/>
              <w:rPr>
                <w:rFonts w:ascii="Arial" w:eastAsia="Arial" w:hAnsi="Arial" w:cs="Arial"/>
                <w:sz w:val="20"/>
                <w:szCs w:val="20"/>
              </w:rPr>
            </w:pPr>
            <w:r w:rsidRPr="007372F8">
              <w:rPr>
                <w:rFonts w:ascii="Arial" w:eastAsia="Arial" w:hAnsi="Arial" w:cs="Arial"/>
                <w:sz w:val="20"/>
                <w:szCs w:val="20"/>
              </w:rPr>
              <w:t xml:space="preserve">Specialist teams </w:t>
            </w:r>
            <w:r>
              <w:rPr>
                <w:rFonts w:ascii="Arial" w:eastAsia="Arial" w:hAnsi="Arial" w:cs="Arial"/>
                <w:sz w:val="20"/>
                <w:szCs w:val="20"/>
              </w:rPr>
              <w:t>require different training and support.  Career succession is important as skills are complex and take time to acquire.</w:t>
            </w:r>
          </w:p>
          <w:p w14:paraId="5E0E438F" w14:textId="77777777" w:rsidR="006515A0" w:rsidRDefault="006515A0" w:rsidP="006515A0">
            <w:pPr>
              <w:tabs>
                <w:tab w:val="left" w:pos="800"/>
              </w:tabs>
              <w:spacing w:before="49" w:after="0" w:line="240" w:lineRule="auto"/>
              <w:ind w:right="-20"/>
              <w:rPr>
                <w:rFonts w:ascii="Arial" w:eastAsia="Arial" w:hAnsi="Arial" w:cs="Arial"/>
                <w:sz w:val="20"/>
                <w:szCs w:val="20"/>
              </w:rPr>
            </w:pPr>
          </w:p>
          <w:p w14:paraId="6442B869" w14:textId="77777777" w:rsidR="006515A0" w:rsidRDefault="006515A0" w:rsidP="006515A0">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The contract and support package require differen</w:t>
            </w:r>
            <w:r w:rsidR="00F37018">
              <w:rPr>
                <w:rFonts w:ascii="Arial" w:eastAsia="Arial" w:hAnsi="Arial" w:cs="Arial"/>
                <w:sz w:val="20"/>
                <w:szCs w:val="20"/>
              </w:rPr>
              <w:t>t support</w:t>
            </w:r>
            <w:r>
              <w:rPr>
                <w:rFonts w:ascii="Arial" w:eastAsia="Arial" w:hAnsi="Arial" w:cs="Arial"/>
                <w:sz w:val="20"/>
                <w:szCs w:val="20"/>
              </w:rPr>
              <w:t xml:space="preserve"> re insurance and allowances. </w:t>
            </w:r>
          </w:p>
          <w:p w14:paraId="6EA990D3" w14:textId="77777777" w:rsidR="006515A0" w:rsidRDefault="006515A0" w:rsidP="006515A0">
            <w:pPr>
              <w:tabs>
                <w:tab w:val="left" w:pos="800"/>
              </w:tabs>
              <w:spacing w:before="49" w:after="0" w:line="240" w:lineRule="auto"/>
              <w:ind w:right="-20"/>
              <w:rPr>
                <w:rFonts w:ascii="Arial" w:eastAsia="Arial" w:hAnsi="Arial" w:cs="Arial"/>
                <w:sz w:val="20"/>
                <w:szCs w:val="20"/>
              </w:rPr>
            </w:pPr>
          </w:p>
          <w:p w14:paraId="7A25D214" w14:textId="77777777" w:rsidR="006515A0" w:rsidRDefault="006515A0" w:rsidP="006515A0">
            <w:pPr>
              <w:spacing w:after="22" w:line="248" w:lineRule="auto"/>
              <w:rPr>
                <w:rFonts w:ascii="Arial" w:hAnsi="Arial" w:cs="Arial"/>
                <w:sz w:val="20"/>
                <w:szCs w:val="20"/>
              </w:rPr>
            </w:pPr>
            <w:r>
              <w:rPr>
                <w:rFonts w:ascii="Arial" w:eastAsia="Arial" w:hAnsi="Arial" w:cs="Arial"/>
                <w:sz w:val="20"/>
                <w:szCs w:val="20"/>
              </w:rPr>
              <w:t>Leadership skills in the team are important.</w:t>
            </w:r>
          </w:p>
        </w:tc>
      </w:tr>
      <w:tr w:rsidR="006515A0" w14:paraId="76365149" w14:textId="77777777" w:rsidTr="00BF12B8">
        <w:tc>
          <w:tcPr>
            <w:tcW w:w="4508" w:type="dxa"/>
          </w:tcPr>
          <w:p w14:paraId="51BDCFC1" w14:textId="77777777" w:rsidR="006515A0" w:rsidRDefault="006515A0" w:rsidP="006515A0">
            <w:pPr>
              <w:tabs>
                <w:tab w:val="left" w:pos="800"/>
              </w:tabs>
              <w:spacing w:before="49"/>
              <w:ind w:right="-20"/>
              <w:rPr>
                <w:rFonts w:ascii="Arial" w:hAnsi="Arial" w:cs="Arial"/>
              </w:rPr>
            </w:pPr>
            <w:r w:rsidRPr="00AA3ED8">
              <w:rPr>
                <w:rFonts w:ascii="Arial" w:hAnsi="Arial" w:cs="Arial"/>
              </w:rPr>
              <w:t xml:space="preserve">Community safety activity is more targeted now on Vulnerable groups – dementia, mental health, </w:t>
            </w:r>
            <w:r w:rsidRPr="00073416">
              <w:rPr>
                <w:rFonts w:ascii="Arial" w:hAnsi="Arial" w:cs="Arial"/>
              </w:rPr>
              <w:t>joined up crime and fire preventi</w:t>
            </w:r>
            <w:r>
              <w:rPr>
                <w:rFonts w:ascii="Arial" w:hAnsi="Arial" w:cs="Arial"/>
              </w:rPr>
              <w:t>on</w:t>
            </w:r>
            <w:r w:rsidRPr="00AA3ED8">
              <w:rPr>
                <w:rFonts w:ascii="Arial" w:hAnsi="Arial" w:cs="Arial"/>
              </w:rPr>
              <w:t xml:space="preserve"> </w:t>
            </w:r>
            <w:r w:rsidR="00F37018">
              <w:rPr>
                <w:rFonts w:ascii="Arial" w:hAnsi="Arial" w:cs="Arial"/>
              </w:rPr>
              <w:t xml:space="preserve">and focusing on the impact of </w:t>
            </w:r>
            <w:r w:rsidRPr="00AA3ED8">
              <w:rPr>
                <w:rFonts w:ascii="Arial" w:hAnsi="Arial" w:cs="Arial"/>
              </w:rPr>
              <w:t>deprivation.  Stronger links with Community Safety partnerships</w:t>
            </w:r>
            <w:r>
              <w:rPr>
                <w:rFonts w:ascii="Arial" w:hAnsi="Arial" w:cs="Arial"/>
              </w:rPr>
              <w:t xml:space="preserve"> have been forged and we are seeing in some areas the growth of joint community safety teams which include Fire</w:t>
            </w:r>
            <w:r w:rsidRPr="00AA3ED8">
              <w:rPr>
                <w:rFonts w:ascii="Arial" w:hAnsi="Arial" w:cs="Arial"/>
              </w:rPr>
              <w:t>.</w:t>
            </w:r>
          </w:p>
          <w:p w14:paraId="79D7F9C6" w14:textId="77777777" w:rsidR="006515A0" w:rsidRDefault="006515A0" w:rsidP="006515A0">
            <w:pPr>
              <w:tabs>
                <w:tab w:val="left" w:pos="800"/>
              </w:tabs>
              <w:spacing w:before="49"/>
              <w:ind w:right="-20"/>
              <w:rPr>
                <w:rFonts w:ascii="Arial" w:hAnsi="Arial" w:cs="Arial"/>
              </w:rPr>
            </w:pPr>
          </w:p>
          <w:p w14:paraId="6D9618E3" w14:textId="77777777" w:rsidR="006515A0" w:rsidRDefault="006515A0" w:rsidP="006515A0">
            <w:pPr>
              <w:tabs>
                <w:tab w:val="left" w:pos="800"/>
              </w:tabs>
              <w:spacing w:before="49"/>
              <w:ind w:right="-20"/>
              <w:rPr>
                <w:rFonts w:ascii="Arial" w:hAnsi="Arial" w:cs="Arial"/>
              </w:rPr>
            </w:pPr>
            <w:r>
              <w:rPr>
                <w:rFonts w:ascii="Arial" w:hAnsi="Arial" w:cs="Arial"/>
              </w:rPr>
              <w:t>We need to really understand the issues of vulnerability and frailty</w:t>
            </w:r>
          </w:p>
          <w:p w14:paraId="3245B553" w14:textId="77777777" w:rsidR="006515A0" w:rsidRPr="00AA3ED8" w:rsidRDefault="006515A0" w:rsidP="006515A0">
            <w:pPr>
              <w:tabs>
                <w:tab w:val="left" w:pos="800"/>
              </w:tabs>
              <w:spacing w:before="49"/>
              <w:ind w:right="-20"/>
              <w:rPr>
                <w:rFonts w:ascii="Arial" w:hAnsi="Arial" w:cs="Arial"/>
              </w:rPr>
            </w:pPr>
            <w:r w:rsidRPr="00AA3ED8">
              <w:rPr>
                <w:rFonts w:ascii="Arial" w:hAnsi="Arial" w:cs="Arial"/>
              </w:rPr>
              <w:t xml:space="preserve">Increasing use of social marketing approach and service delivery design </w:t>
            </w:r>
            <w:r w:rsidRPr="00D27116">
              <w:rPr>
                <w:rFonts w:ascii="Arial" w:hAnsi="Arial" w:cs="Arial"/>
                <w:b/>
                <w:i/>
                <w:u w:val="single"/>
              </w:rPr>
              <w:t>with</w:t>
            </w:r>
            <w:r w:rsidRPr="00AA3ED8">
              <w:rPr>
                <w:rFonts w:ascii="Arial" w:hAnsi="Arial" w:cs="Arial"/>
              </w:rPr>
              <w:t xml:space="preserve"> customers.</w:t>
            </w:r>
          </w:p>
          <w:p w14:paraId="374A0A8B" w14:textId="77777777" w:rsidR="006515A0" w:rsidRDefault="006515A0" w:rsidP="006515A0">
            <w:pPr>
              <w:tabs>
                <w:tab w:val="left" w:pos="800"/>
              </w:tabs>
              <w:spacing w:before="49" w:after="0" w:line="240" w:lineRule="auto"/>
              <w:ind w:right="-20"/>
              <w:rPr>
                <w:rFonts w:ascii="Arial" w:eastAsia="Arial" w:hAnsi="Arial" w:cs="Arial"/>
              </w:rPr>
            </w:pPr>
          </w:p>
        </w:tc>
        <w:tc>
          <w:tcPr>
            <w:tcW w:w="4508" w:type="dxa"/>
          </w:tcPr>
          <w:p w14:paraId="2E8344B9" w14:textId="77777777" w:rsidR="006515A0" w:rsidRPr="00476784" w:rsidRDefault="006515A0" w:rsidP="006515A0">
            <w:pPr>
              <w:spacing w:after="22" w:line="248" w:lineRule="auto"/>
              <w:rPr>
                <w:rFonts w:ascii="Arial" w:hAnsi="Arial" w:cs="Arial"/>
                <w:sz w:val="20"/>
                <w:szCs w:val="20"/>
              </w:rPr>
            </w:pPr>
            <w:r>
              <w:rPr>
                <w:rFonts w:ascii="Arial" w:hAnsi="Arial" w:cs="Arial"/>
                <w:sz w:val="20"/>
                <w:szCs w:val="20"/>
              </w:rPr>
              <w:t>We need p</w:t>
            </w:r>
            <w:r w:rsidRPr="00D27116">
              <w:rPr>
                <w:rFonts w:ascii="Arial" w:hAnsi="Arial" w:cs="Arial"/>
                <w:sz w:val="20"/>
                <w:szCs w:val="20"/>
              </w:rPr>
              <w:t>eople who can shift from station to community settings and can be ca</w:t>
            </w:r>
            <w:r>
              <w:rPr>
                <w:rFonts w:ascii="Arial" w:hAnsi="Arial" w:cs="Arial"/>
                <w:sz w:val="20"/>
                <w:szCs w:val="20"/>
              </w:rPr>
              <w:t xml:space="preserve">reful about data protection and </w:t>
            </w:r>
            <w:r w:rsidRPr="00D27116">
              <w:rPr>
                <w:rFonts w:ascii="Arial" w:hAnsi="Arial" w:cs="Arial"/>
                <w:sz w:val="20"/>
                <w:szCs w:val="20"/>
              </w:rPr>
              <w:t xml:space="preserve">also have good knowledge about </w:t>
            </w:r>
            <w:r>
              <w:rPr>
                <w:rFonts w:ascii="Arial" w:hAnsi="Arial" w:cs="Arial"/>
                <w:sz w:val="20"/>
                <w:szCs w:val="20"/>
              </w:rPr>
              <w:t xml:space="preserve">the people they serve and the nature of vulnerability.  The ability to work with different people without prejudice and being </w:t>
            </w:r>
            <w:r w:rsidRPr="00476784">
              <w:rPr>
                <w:rFonts w:ascii="Arial" w:hAnsi="Arial" w:cs="Arial"/>
                <w:sz w:val="20"/>
                <w:szCs w:val="20"/>
              </w:rPr>
              <w:t>responsive to need is vital.</w:t>
            </w:r>
          </w:p>
          <w:p w14:paraId="7CF038F5" w14:textId="77777777" w:rsidR="006515A0" w:rsidRPr="00476784" w:rsidRDefault="006515A0" w:rsidP="006515A0">
            <w:pPr>
              <w:spacing w:after="22" w:line="248" w:lineRule="auto"/>
              <w:rPr>
                <w:rFonts w:ascii="Arial" w:hAnsi="Arial" w:cs="Arial"/>
                <w:sz w:val="20"/>
                <w:szCs w:val="20"/>
              </w:rPr>
            </w:pPr>
          </w:p>
          <w:p w14:paraId="26C60159" w14:textId="77777777" w:rsidR="006515A0" w:rsidRDefault="006515A0" w:rsidP="006515A0">
            <w:pPr>
              <w:spacing w:after="22" w:line="248" w:lineRule="auto"/>
              <w:rPr>
                <w:rFonts w:ascii="Arial" w:hAnsi="Arial" w:cs="Arial"/>
                <w:sz w:val="20"/>
                <w:szCs w:val="20"/>
              </w:rPr>
            </w:pPr>
            <w:r w:rsidRPr="00476784">
              <w:rPr>
                <w:rFonts w:ascii="Arial" w:hAnsi="Arial" w:cs="Arial"/>
                <w:sz w:val="20"/>
                <w:szCs w:val="20"/>
              </w:rPr>
              <w:t>Working</w:t>
            </w:r>
            <w:r>
              <w:rPr>
                <w:rFonts w:ascii="Arial" w:hAnsi="Arial" w:cs="Arial"/>
                <w:sz w:val="20"/>
                <w:szCs w:val="20"/>
              </w:rPr>
              <w:t xml:space="preserve"> across boundarie</w:t>
            </w:r>
            <w:r w:rsidR="00F37018">
              <w:rPr>
                <w:rFonts w:ascii="Arial" w:hAnsi="Arial" w:cs="Arial"/>
                <w:sz w:val="20"/>
                <w:szCs w:val="20"/>
              </w:rPr>
              <w:t xml:space="preserve">s </w:t>
            </w:r>
            <w:r w:rsidRPr="00476784">
              <w:rPr>
                <w:rFonts w:ascii="Arial" w:hAnsi="Arial" w:cs="Arial"/>
                <w:sz w:val="20"/>
                <w:szCs w:val="20"/>
              </w:rPr>
              <w:t>and organis</w:t>
            </w:r>
            <w:r>
              <w:rPr>
                <w:rFonts w:ascii="Arial" w:hAnsi="Arial" w:cs="Arial"/>
                <w:sz w:val="20"/>
                <w:szCs w:val="20"/>
              </w:rPr>
              <w:t>ational, will require that people c</w:t>
            </w:r>
            <w:r w:rsidRPr="00476784">
              <w:rPr>
                <w:rFonts w:ascii="Arial" w:hAnsi="Arial" w:cs="Arial"/>
                <w:sz w:val="20"/>
                <w:szCs w:val="20"/>
              </w:rPr>
              <w:t>an work effectively in multi</w:t>
            </w:r>
            <w:r w:rsidRPr="00476784">
              <w:rPr>
                <w:rFonts w:ascii="Cambria Math" w:hAnsi="Cambria Math" w:cs="Cambria Math"/>
                <w:sz w:val="20"/>
                <w:szCs w:val="20"/>
              </w:rPr>
              <w:t>‐</w:t>
            </w:r>
            <w:r w:rsidRPr="00476784">
              <w:rPr>
                <w:rFonts w:ascii="Arial" w:hAnsi="Arial" w:cs="Arial"/>
                <w:sz w:val="20"/>
                <w:szCs w:val="20"/>
              </w:rPr>
              <w:t>professional teams</w:t>
            </w:r>
            <w:r>
              <w:rPr>
                <w:rFonts w:ascii="Arial" w:hAnsi="Arial" w:cs="Arial"/>
                <w:sz w:val="20"/>
                <w:szCs w:val="20"/>
              </w:rPr>
              <w:t xml:space="preserve">. </w:t>
            </w:r>
          </w:p>
          <w:p w14:paraId="152E6E01" w14:textId="77777777" w:rsidR="006515A0" w:rsidRDefault="006515A0" w:rsidP="006515A0">
            <w:pPr>
              <w:spacing w:after="22" w:line="248" w:lineRule="auto"/>
              <w:rPr>
                <w:rFonts w:ascii="Arial" w:hAnsi="Arial" w:cs="Arial"/>
                <w:sz w:val="20"/>
                <w:szCs w:val="20"/>
              </w:rPr>
            </w:pPr>
          </w:p>
          <w:p w14:paraId="313ED875" w14:textId="77777777" w:rsidR="006515A0" w:rsidRDefault="006515A0" w:rsidP="006515A0">
            <w:pPr>
              <w:spacing w:after="22" w:line="248" w:lineRule="auto"/>
              <w:rPr>
                <w:rFonts w:ascii="Arial" w:hAnsi="Arial" w:cs="Arial"/>
                <w:sz w:val="20"/>
                <w:szCs w:val="20"/>
              </w:rPr>
            </w:pPr>
            <w:r>
              <w:rPr>
                <w:rFonts w:ascii="Arial" w:hAnsi="Arial" w:cs="Arial"/>
                <w:sz w:val="20"/>
                <w:szCs w:val="20"/>
              </w:rPr>
              <w:t>We are likely to see more multi-agency neighbourhood projects and that again will require project management skills, ability to influence and focus on customer.</w:t>
            </w:r>
          </w:p>
          <w:p w14:paraId="5302CDE7" w14:textId="77777777" w:rsidR="006515A0" w:rsidRPr="00476784" w:rsidRDefault="006515A0" w:rsidP="006515A0">
            <w:pPr>
              <w:spacing w:after="22" w:line="248" w:lineRule="auto"/>
              <w:rPr>
                <w:rFonts w:ascii="Arial" w:hAnsi="Arial" w:cs="Arial"/>
                <w:sz w:val="20"/>
                <w:szCs w:val="20"/>
              </w:rPr>
            </w:pPr>
          </w:p>
          <w:p w14:paraId="2DA2091C" w14:textId="77777777" w:rsidR="006515A0" w:rsidRDefault="006515A0" w:rsidP="006515A0">
            <w:pPr>
              <w:spacing w:after="22" w:line="248" w:lineRule="auto"/>
              <w:rPr>
                <w:rFonts w:ascii="Arial" w:hAnsi="Arial" w:cs="Arial"/>
                <w:sz w:val="20"/>
                <w:szCs w:val="20"/>
              </w:rPr>
            </w:pPr>
            <w:r w:rsidRPr="00476784">
              <w:rPr>
                <w:rFonts w:ascii="Arial" w:hAnsi="Arial" w:cs="Arial"/>
                <w:sz w:val="20"/>
                <w:szCs w:val="20"/>
              </w:rPr>
              <w:t>We need to plan and manage to ensure the right skills are available to provide the highest quality of care to customers</w:t>
            </w:r>
            <w:r>
              <w:rPr>
                <w:rFonts w:ascii="Arial" w:hAnsi="Arial" w:cs="Arial"/>
                <w:sz w:val="20"/>
                <w:szCs w:val="20"/>
              </w:rPr>
              <w:t>.</w:t>
            </w:r>
          </w:p>
          <w:p w14:paraId="3C444A1E" w14:textId="77777777" w:rsidR="006515A0" w:rsidRDefault="006515A0" w:rsidP="006515A0">
            <w:pPr>
              <w:spacing w:after="22" w:line="248" w:lineRule="auto"/>
              <w:rPr>
                <w:rFonts w:ascii="Arial" w:hAnsi="Arial" w:cs="Arial"/>
                <w:sz w:val="20"/>
                <w:szCs w:val="20"/>
              </w:rPr>
            </w:pPr>
          </w:p>
          <w:p w14:paraId="22DC3DA9" w14:textId="77777777" w:rsidR="006515A0" w:rsidRPr="00E51C22" w:rsidRDefault="006515A0" w:rsidP="006515A0">
            <w:pPr>
              <w:tabs>
                <w:tab w:val="left" w:pos="800"/>
              </w:tabs>
              <w:spacing w:before="49" w:after="0" w:line="240" w:lineRule="auto"/>
              <w:ind w:right="-20"/>
              <w:rPr>
                <w:rFonts w:ascii="Arial" w:eastAsia="Arial" w:hAnsi="Arial" w:cs="Arial"/>
                <w:sz w:val="20"/>
                <w:szCs w:val="20"/>
              </w:rPr>
            </w:pPr>
            <w:r w:rsidRPr="006E4527">
              <w:rPr>
                <w:rFonts w:ascii="Arial" w:eastAsia="Arial" w:hAnsi="Arial" w:cs="Arial"/>
                <w:sz w:val="20"/>
                <w:szCs w:val="20"/>
              </w:rPr>
              <w:t>Well</w:t>
            </w:r>
            <w:r>
              <w:rPr>
                <w:rFonts w:ascii="Arial" w:eastAsia="Arial" w:hAnsi="Arial" w:cs="Arial"/>
                <w:sz w:val="20"/>
                <w:szCs w:val="20"/>
              </w:rPr>
              <w:t>-</w:t>
            </w:r>
            <w:r w:rsidRPr="006E4527">
              <w:rPr>
                <w:rFonts w:ascii="Arial" w:eastAsia="Arial" w:hAnsi="Arial" w:cs="Arial"/>
                <w:sz w:val="20"/>
                <w:szCs w:val="20"/>
              </w:rPr>
              <w:t>developed succession plans</w:t>
            </w:r>
            <w:r>
              <w:rPr>
                <w:rFonts w:ascii="Arial" w:eastAsia="Arial" w:hAnsi="Arial" w:cs="Arial"/>
                <w:sz w:val="20"/>
                <w:szCs w:val="20"/>
              </w:rPr>
              <w:t xml:space="preserve"> and clarity on people who are single points of failure –i.e. scar</w:t>
            </w:r>
            <w:r w:rsidR="00F37018">
              <w:rPr>
                <w:rFonts w:ascii="Arial" w:eastAsia="Arial" w:hAnsi="Arial" w:cs="Arial"/>
                <w:sz w:val="20"/>
                <w:szCs w:val="20"/>
              </w:rPr>
              <w:t>c</w:t>
            </w:r>
            <w:r>
              <w:rPr>
                <w:rFonts w:ascii="Arial" w:eastAsia="Arial" w:hAnsi="Arial" w:cs="Arial"/>
                <w:sz w:val="20"/>
                <w:szCs w:val="20"/>
              </w:rPr>
              <w:t>e skills is important – ensuring that we have skills that can take us forward.</w:t>
            </w:r>
          </w:p>
        </w:tc>
      </w:tr>
      <w:tr w:rsidR="006515A0" w14:paraId="67DA3580" w14:textId="77777777" w:rsidTr="00BF12B8">
        <w:tc>
          <w:tcPr>
            <w:tcW w:w="4508" w:type="dxa"/>
          </w:tcPr>
          <w:p w14:paraId="1CD95602" w14:textId="77777777" w:rsidR="006515A0" w:rsidRPr="00073416" w:rsidRDefault="006515A0" w:rsidP="006515A0">
            <w:pPr>
              <w:tabs>
                <w:tab w:val="left" w:pos="800"/>
              </w:tabs>
              <w:spacing w:before="49"/>
              <w:ind w:right="-20"/>
              <w:rPr>
                <w:rFonts w:ascii="Arial" w:hAnsi="Arial" w:cs="Arial"/>
              </w:rPr>
            </w:pPr>
            <w:r w:rsidRPr="00073416">
              <w:rPr>
                <w:rFonts w:ascii="Arial" w:hAnsi="Arial" w:cs="Arial"/>
              </w:rPr>
              <w:t>Working with business in a different way through Better Business regulation initiatives and more focus on education and keeping business in business</w:t>
            </w:r>
          </w:p>
          <w:p w14:paraId="58C54133" w14:textId="77777777" w:rsidR="006515A0" w:rsidRDefault="006515A0" w:rsidP="006515A0">
            <w:pPr>
              <w:tabs>
                <w:tab w:val="left" w:pos="800"/>
              </w:tabs>
              <w:spacing w:before="49" w:after="0" w:line="240" w:lineRule="auto"/>
              <w:ind w:right="-20"/>
              <w:rPr>
                <w:rFonts w:ascii="Arial" w:eastAsia="Arial" w:hAnsi="Arial" w:cs="Arial"/>
              </w:rPr>
            </w:pPr>
          </w:p>
        </w:tc>
        <w:tc>
          <w:tcPr>
            <w:tcW w:w="4508" w:type="dxa"/>
          </w:tcPr>
          <w:p w14:paraId="22631D64" w14:textId="77777777" w:rsidR="001D5570" w:rsidRDefault="006515A0" w:rsidP="006515A0">
            <w:pPr>
              <w:spacing w:after="22" w:line="248" w:lineRule="auto"/>
              <w:rPr>
                <w:rFonts w:ascii="Arial" w:hAnsi="Arial" w:cs="Arial"/>
                <w:sz w:val="20"/>
                <w:szCs w:val="20"/>
              </w:rPr>
            </w:pPr>
            <w:r>
              <w:rPr>
                <w:rFonts w:ascii="Arial" w:hAnsi="Arial" w:cs="Arial"/>
                <w:sz w:val="20"/>
                <w:szCs w:val="20"/>
              </w:rPr>
              <w:t>We need people who c</w:t>
            </w:r>
            <w:r w:rsidRPr="006E4527">
              <w:rPr>
                <w:rFonts w:ascii="Arial" w:hAnsi="Arial" w:cs="Arial"/>
                <w:sz w:val="20"/>
                <w:szCs w:val="20"/>
              </w:rPr>
              <w:t>an offer credible advice and wo</w:t>
            </w:r>
            <w:r>
              <w:rPr>
                <w:rFonts w:ascii="Arial" w:hAnsi="Arial" w:cs="Arial"/>
                <w:sz w:val="20"/>
                <w:szCs w:val="20"/>
              </w:rPr>
              <w:t xml:space="preserve">rk in partnership with business. </w:t>
            </w:r>
          </w:p>
          <w:p w14:paraId="4F6B5354" w14:textId="77777777" w:rsidR="001D5570" w:rsidRDefault="001D5570" w:rsidP="006515A0">
            <w:pPr>
              <w:spacing w:after="22" w:line="248" w:lineRule="auto"/>
              <w:rPr>
                <w:rFonts w:ascii="Arial" w:hAnsi="Arial" w:cs="Arial"/>
                <w:sz w:val="20"/>
                <w:szCs w:val="20"/>
              </w:rPr>
            </w:pPr>
          </w:p>
          <w:p w14:paraId="63689AB9" w14:textId="77777777" w:rsidR="001D5570" w:rsidRDefault="006515A0" w:rsidP="006515A0">
            <w:pPr>
              <w:spacing w:after="22" w:line="248" w:lineRule="auto"/>
              <w:rPr>
                <w:rFonts w:ascii="Arial" w:hAnsi="Arial" w:cs="Arial"/>
                <w:sz w:val="20"/>
                <w:szCs w:val="20"/>
              </w:rPr>
            </w:pPr>
            <w:r>
              <w:rPr>
                <w:rFonts w:ascii="Arial" w:hAnsi="Arial" w:cs="Arial"/>
                <w:sz w:val="20"/>
                <w:szCs w:val="20"/>
              </w:rPr>
              <w:t xml:space="preserve">Attracting </w:t>
            </w:r>
            <w:r w:rsidR="001D5570">
              <w:rPr>
                <w:rFonts w:ascii="Arial" w:hAnsi="Arial" w:cs="Arial"/>
                <w:sz w:val="20"/>
                <w:szCs w:val="20"/>
              </w:rPr>
              <w:t xml:space="preserve">Green book staff into Technical Fire safety is increasing.  </w:t>
            </w:r>
          </w:p>
          <w:p w14:paraId="3F04A9E9" w14:textId="77777777" w:rsidR="001D5570" w:rsidRDefault="001D5570" w:rsidP="006515A0">
            <w:pPr>
              <w:spacing w:after="22" w:line="248" w:lineRule="auto"/>
              <w:rPr>
                <w:rFonts w:ascii="Arial" w:hAnsi="Arial" w:cs="Arial"/>
                <w:sz w:val="20"/>
                <w:szCs w:val="20"/>
              </w:rPr>
            </w:pPr>
          </w:p>
          <w:p w14:paraId="30F72F67" w14:textId="77777777" w:rsidR="006515A0" w:rsidRPr="006E4527" w:rsidRDefault="001D5570" w:rsidP="006515A0">
            <w:pPr>
              <w:spacing w:after="22" w:line="248" w:lineRule="auto"/>
              <w:rPr>
                <w:rFonts w:ascii="Arial" w:hAnsi="Arial" w:cs="Arial"/>
                <w:sz w:val="20"/>
                <w:szCs w:val="20"/>
              </w:rPr>
            </w:pPr>
            <w:r>
              <w:rPr>
                <w:rFonts w:ascii="Arial" w:hAnsi="Arial" w:cs="Arial"/>
                <w:sz w:val="20"/>
                <w:szCs w:val="20"/>
              </w:rPr>
              <w:t xml:space="preserve">We need to develop </w:t>
            </w:r>
            <w:r w:rsidR="006515A0">
              <w:rPr>
                <w:rFonts w:ascii="Arial" w:hAnsi="Arial" w:cs="Arial"/>
                <w:sz w:val="20"/>
                <w:szCs w:val="20"/>
              </w:rPr>
              <w:t>specialist fire safety engineers who are highly knowledgeable.</w:t>
            </w:r>
          </w:p>
          <w:p w14:paraId="15E26181" w14:textId="77777777" w:rsidR="006515A0" w:rsidRDefault="006515A0" w:rsidP="006515A0">
            <w:pPr>
              <w:spacing w:after="22" w:line="248" w:lineRule="auto"/>
              <w:rPr>
                <w:rFonts w:ascii="Arial" w:hAnsi="Arial" w:cs="Arial"/>
                <w:sz w:val="20"/>
                <w:szCs w:val="20"/>
              </w:rPr>
            </w:pPr>
          </w:p>
          <w:p w14:paraId="28C35899" w14:textId="77777777" w:rsidR="006515A0" w:rsidRPr="006E4527" w:rsidRDefault="006515A0" w:rsidP="006515A0">
            <w:pPr>
              <w:spacing w:after="22" w:line="248" w:lineRule="auto"/>
              <w:rPr>
                <w:rFonts w:ascii="Arial" w:hAnsi="Arial" w:cs="Arial"/>
                <w:sz w:val="20"/>
                <w:szCs w:val="20"/>
              </w:rPr>
            </w:pPr>
            <w:r>
              <w:rPr>
                <w:rFonts w:ascii="Arial" w:hAnsi="Arial" w:cs="Arial"/>
                <w:sz w:val="20"/>
                <w:szCs w:val="20"/>
              </w:rPr>
              <w:t>They need to be able to</w:t>
            </w:r>
            <w:r w:rsidRPr="006E4527">
              <w:rPr>
                <w:rFonts w:ascii="Arial" w:hAnsi="Arial" w:cs="Arial"/>
                <w:sz w:val="20"/>
                <w:szCs w:val="20"/>
              </w:rPr>
              <w:t xml:space="preserve"> work across boundaries with other enforcers and offer better business regulation</w:t>
            </w:r>
            <w:r>
              <w:rPr>
                <w:rFonts w:ascii="Arial" w:hAnsi="Arial" w:cs="Arial"/>
                <w:sz w:val="20"/>
                <w:szCs w:val="20"/>
              </w:rPr>
              <w:t xml:space="preserve">. </w:t>
            </w:r>
            <w:r w:rsidRPr="008D22E3">
              <w:rPr>
                <w:rFonts w:ascii="Arial" w:hAnsi="Arial" w:cs="Arial"/>
                <w:sz w:val="20"/>
                <w:szCs w:val="20"/>
              </w:rPr>
              <w:t xml:space="preserve">This is </w:t>
            </w:r>
            <w:r w:rsidRPr="008D22E3">
              <w:rPr>
                <w:rFonts w:ascii="Arial" w:eastAsiaTheme="minorHAnsi" w:hAnsi="Arial" w:cs="Arial"/>
                <w:color w:val="000000"/>
                <w:sz w:val="20"/>
                <w:szCs w:val="20"/>
                <w:lang w:eastAsia="en-US"/>
              </w:rPr>
              <w:t>due to be a stat</w:t>
            </w:r>
            <w:r>
              <w:rPr>
                <w:rFonts w:ascii="Arial" w:eastAsiaTheme="minorHAnsi" w:hAnsi="Arial" w:cs="Arial"/>
                <w:color w:val="000000"/>
                <w:sz w:val="20"/>
                <w:szCs w:val="20"/>
                <w:lang w:eastAsia="en-US"/>
              </w:rPr>
              <w:t>utory</w:t>
            </w:r>
            <w:r w:rsidRPr="008D22E3">
              <w:rPr>
                <w:rFonts w:ascii="Arial" w:eastAsiaTheme="minorHAnsi" w:hAnsi="Arial" w:cs="Arial"/>
                <w:color w:val="000000"/>
                <w:sz w:val="20"/>
                <w:szCs w:val="20"/>
                <w:lang w:eastAsia="en-US"/>
              </w:rPr>
              <w:t xml:space="preserve"> duty in Wales and already in Scotland and NI</w:t>
            </w:r>
            <w:r>
              <w:rPr>
                <w:rFonts w:ascii="Arial" w:eastAsiaTheme="minorHAnsi" w:hAnsi="Arial" w:cs="Arial"/>
                <w:color w:val="000000"/>
                <w:sz w:val="20"/>
                <w:szCs w:val="20"/>
                <w:lang w:eastAsia="en-US"/>
              </w:rPr>
              <w:t>.</w:t>
            </w:r>
            <w:r w:rsidR="006052CC">
              <w:rPr>
                <w:rFonts w:ascii="Arial" w:eastAsiaTheme="minorHAnsi" w:hAnsi="Arial" w:cs="Arial"/>
                <w:color w:val="000000"/>
                <w:sz w:val="20"/>
                <w:szCs w:val="20"/>
                <w:lang w:eastAsia="en-US"/>
              </w:rPr>
              <w:t xml:space="preserve"> Sharing information with partners to improve community safety (such as Border Control Agencies and the impact of modern slavery)</w:t>
            </w:r>
            <w:r w:rsidR="00F37018">
              <w:rPr>
                <w:rFonts w:ascii="Arial" w:eastAsiaTheme="minorHAnsi" w:hAnsi="Arial" w:cs="Arial"/>
                <w:color w:val="000000"/>
                <w:sz w:val="20"/>
                <w:szCs w:val="20"/>
                <w:lang w:eastAsia="en-US"/>
              </w:rPr>
              <w:t>.</w:t>
            </w:r>
          </w:p>
          <w:p w14:paraId="692AAB0A" w14:textId="77777777" w:rsidR="006515A0" w:rsidRDefault="006515A0" w:rsidP="006515A0">
            <w:pPr>
              <w:spacing w:after="22" w:line="248" w:lineRule="auto"/>
              <w:rPr>
                <w:rFonts w:ascii="Arial" w:hAnsi="Arial" w:cs="Arial"/>
                <w:sz w:val="20"/>
                <w:szCs w:val="20"/>
              </w:rPr>
            </w:pPr>
          </w:p>
          <w:p w14:paraId="24F08716" w14:textId="77777777" w:rsidR="006515A0" w:rsidRDefault="006515A0" w:rsidP="006515A0">
            <w:pPr>
              <w:spacing w:after="22" w:line="248" w:lineRule="auto"/>
              <w:rPr>
                <w:rFonts w:ascii="Arial" w:hAnsi="Arial" w:cs="Arial"/>
                <w:sz w:val="20"/>
                <w:szCs w:val="20"/>
              </w:rPr>
            </w:pPr>
            <w:r>
              <w:rPr>
                <w:rFonts w:ascii="Arial" w:hAnsi="Arial" w:cs="Arial"/>
                <w:sz w:val="20"/>
                <w:szCs w:val="20"/>
              </w:rPr>
              <w:t>S</w:t>
            </w:r>
            <w:r w:rsidRPr="006E4527">
              <w:rPr>
                <w:rFonts w:ascii="Arial" w:hAnsi="Arial" w:cs="Arial"/>
                <w:sz w:val="20"/>
                <w:szCs w:val="20"/>
              </w:rPr>
              <w:t>kills to work in a range of settings and recognise the needs of small and big business</w:t>
            </w:r>
            <w:r>
              <w:rPr>
                <w:rFonts w:ascii="Arial" w:hAnsi="Arial" w:cs="Arial"/>
                <w:sz w:val="20"/>
                <w:szCs w:val="20"/>
              </w:rPr>
              <w:t xml:space="preserve"> with a respect for equality and difference and good underpinning knowledge of different needs.</w:t>
            </w:r>
            <w:r w:rsidRPr="006E4527">
              <w:rPr>
                <w:rFonts w:ascii="Arial" w:hAnsi="Arial" w:cs="Arial"/>
                <w:sz w:val="20"/>
                <w:szCs w:val="20"/>
              </w:rPr>
              <w:t xml:space="preserve"> </w:t>
            </w:r>
          </w:p>
          <w:p w14:paraId="3A7B1269" w14:textId="77777777" w:rsidR="006515A0" w:rsidRDefault="006515A0" w:rsidP="006515A0">
            <w:pPr>
              <w:spacing w:after="22" w:line="248" w:lineRule="auto"/>
              <w:rPr>
                <w:rFonts w:ascii="Arial" w:hAnsi="Arial" w:cs="Arial"/>
                <w:sz w:val="20"/>
                <w:szCs w:val="20"/>
              </w:rPr>
            </w:pPr>
          </w:p>
          <w:p w14:paraId="1E7E218F" w14:textId="77777777" w:rsidR="006515A0" w:rsidRPr="00FC3E78" w:rsidRDefault="006515A0" w:rsidP="006515A0">
            <w:pPr>
              <w:spacing w:after="22" w:line="248" w:lineRule="auto"/>
              <w:rPr>
                <w:rFonts w:ascii="Arial" w:hAnsi="Arial" w:cs="Arial"/>
                <w:sz w:val="20"/>
                <w:szCs w:val="20"/>
              </w:rPr>
            </w:pPr>
            <w:r>
              <w:rPr>
                <w:rFonts w:ascii="Arial" w:hAnsi="Arial" w:cs="Arial"/>
                <w:sz w:val="20"/>
                <w:szCs w:val="20"/>
              </w:rPr>
              <w:t>Helping business will increasingly mean use of technology and guided websites so we need to attract those skills or have the client side ability to commission this work and then share with others.</w:t>
            </w:r>
          </w:p>
        </w:tc>
      </w:tr>
      <w:tr w:rsidR="006515A0" w14:paraId="6DE09557" w14:textId="77777777" w:rsidTr="00BF12B8">
        <w:tc>
          <w:tcPr>
            <w:tcW w:w="4508" w:type="dxa"/>
          </w:tcPr>
          <w:p w14:paraId="39436570" w14:textId="77777777" w:rsidR="006515A0" w:rsidRPr="00073416" w:rsidRDefault="006515A0" w:rsidP="006515A0">
            <w:pPr>
              <w:tabs>
                <w:tab w:val="left" w:pos="800"/>
              </w:tabs>
              <w:spacing w:before="49"/>
              <w:ind w:right="-20"/>
              <w:rPr>
                <w:rFonts w:ascii="Arial" w:hAnsi="Arial" w:cs="Arial"/>
              </w:rPr>
            </w:pPr>
            <w:r w:rsidRPr="00073416">
              <w:rPr>
                <w:rFonts w:ascii="Arial" w:hAnsi="Arial" w:cs="Arial"/>
              </w:rPr>
              <w:t>Working with Ambulance services to provide</w:t>
            </w:r>
            <w:r>
              <w:rPr>
                <w:rFonts w:ascii="Arial" w:hAnsi="Arial" w:cs="Arial"/>
              </w:rPr>
              <w:t xml:space="preserve"> a</w:t>
            </w:r>
            <w:r w:rsidR="00456F08">
              <w:rPr>
                <w:rFonts w:ascii="Arial" w:hAnsi="Arial" w:cs="Arial"/>
              </w:rPr>
              <w:t xml:space="preserve"> medical</w:t>
            </w:r>
            <w:r w:rsidRPr="00073416">
              <w:rPr>
                <w:rFonts w:ascii="Arial" w:hAnsi="Arial" w:cs="Arial"/>
              </w:rPr>
              <w:t xml:space="preserve"> response and co-responding, campaigning on public access de-fib and support at emergencies</w:t>
            </w:r>
          </w:p>
          <w:p w14:paraId="69974FC7" w14:textId="77777777" w:rsidR="006515A0" w:rsidRDefault="006515A0" w:rsidP="006515A0">
            <w:pPr>
              <w:tabs>
                <w:tab w:val="left" w:pos="800"/>
              </w:tabs>
              <w:spacing w:before="49" w:after="0" w:line="240" w:lineRule="auto"/>
              <w:ind w:right="-20"/>
              <w:rPr>
                <w:rFonts w:ascii="Arial" w:eastAsia="Arial" w:hAnsi="Arial" w:cs="Arial"/>
              </w:rPr>
            </w:pPr>
          </w:p>
        </w:tc>
        <w:tc>
          <w:tcPr>
            <w:tcW w:w="4508" w:type="dxa"/>
          </w:tcPr>
          <w:p w14:paraId="6CDC7A2E" w14:textId="77777777" w:rsidR="006515A0" w:rsidRDefault="006515A0" w:rsidP="006515A0">
            <w:pPr>
              <w:tabs>
                <w:tab w:val="left" w:pos="800"/>
              </w:tabs>
              <w:spacing w:before="49" w:after="0" w:line="240" w:lineRule="auto"/>
              <w:ind w:right="-20"/>
              <w:rPr>
                <w:rFonts w:ascii="Arial" w:eastAsia="Arial" w:hAnsi="Arial" w:cs="Arial"/>
                <w:sz w:val="20"/>
                <w:szCs w:val="20"/>
              </w:rPr>
            </w:pPr>
            <w:r w:rsidRPr="006E4527">
              <w:rPr>
                <w:rFonts w:ascii="Arial" w:eastAsia="Arial" w:hAnsi="Arial" w:cs="Arial"/>
                <w:sz w:val="20"/>
                <w:szCs w:val="20"/>
              </w:rPr>
              <w:t>Our attraction image and information needs to change so people recognise it is a worthwhile career choice and also to highlight to those who join to “put out fires” that the job is very different now</w:t>
            </w:r>
            <w:r>
              <w:rPr>
                <w:rFonts w:ascii="Arial" w:eastAsia="Arial" w:hAnsi="Arial" w:cs="Arial"/>
                <w:sz w:val="20"/>
                <w:szCs w:val="20"/>
              </w:rPr>
              <w:t>.</w:t>
            </w:r>
          </w:p>
          <w:p w14:paraId="61481E56" w14:textId="77777777" w:rsidR="006515A0" w:rsidRDefault="006515A0" w:rsidP="006515A0">
            <w:pPr>
              <w:tabs>
                <w:tab w:val="left" w:pos="800"/>
              </w:tabs>
              <w:spacing w:before="49" w:after="0" w:line="240" w:lineRule="auto"/>
              <w:ind w:right="-20"/>
              <w:rPr>
                <w:rFonts w:ascii="Arial" w:eastAsia="Arial" w:hAnsi="Arial" w:cs="Arial"/>
                <w:sz w:val="20"/>
                <w:szCs w:val="20"/>
              </w:rPr>
            </w:pPr>
          </w:p>
          <w:p w14:paraId="26C0AB2D" w14:textId="77777777" w:rsidR="006515A0" w:rsidRDefault="006515A0" w:rsidP="006515A0">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DB</w:t>
            </w:r>
            <w:r w:rsidR="00F37018">
              <w:rPr>
                <w:rFonts w:ascii="Arial" w:eastAsia="Arial" w:hAnsi="Arial" w:cs="Arial"/>
                <w:sz w:val="20"/>
                <w:szCs w:val="20"/>
              </w:rPr>
              <w:t>S</w:t>
            </w:r>
            <w:r>
              <w:rPr>
                <w:rFonts w:ascii="Arial" w:eastAsia="Arial" w:hAnsi="Arial" w:cs="Arial"/>
                <w:sz w:val="20"/>
                <w:szCs w:val="20"/>
              </w:rPr>
              <w:t xml:space="preserve"> (disclosure and barring) checks for all firefighters needs to become the norm.</w:t>
            </w:r>
          </w:p>
          <w:p w14:paraId="4873A055" w14:textId="77777777" w:rsidR="006515A0" w:rsidRDefault="006515A0" w:rsidP="006515A0">
            <w:pPr>
              <w:tabs>
                <w:tab w:val="left" w:pos="800"/>
              </w:tabs>
              <w:spacing w:before="49" w:after="0" w:line="240" w:lineRule="auto"/>
              <w:ind w:right="-20"/>
              <w:rPr>
                <w:rFonts w:ascii="Arial" w:eastAsia="Arial" w:hAnsi="Arial" w:cs="Arial"/>
                <w:sz w:val="20"/>
                <w:szCs w:val="20"/>
              </w:rPr>
            </w:pPr>
          </w:p>
          <w:p w14:paraId="16DAC58E" w14:textId="77777777" w:rsidR="006515A0" w:rsidRDefault="006515A0" w:rsidP="006515A0">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Health considerations such as Hepatitis B and impact on well-being of seeing and experiencing more trauma – </w:t>
            </w:r>
            <w:r w:rsidR="006052CC">
              <w:rPr>
                <w:rFonts w:ascii="Arial" w:eastAsia="Arial" w:hAnsi="Arial" w:cs="Arial"/>
                <w:sz w:val="20"/>
                <w:szCs w:val="20"/>
              </w:rPr>
              <w:t xml:space="preserve">welfare </w:t>
            </w:r>
            <w:r>
              <w:rPr>
                <w:rFonts w:ascii="Arial" w:eastAsia="Arial" w:hAnsi="Arial" w:cs="Arial"/>
                <w:sz w:val="20"/>
                <w:szCs w:val="20"/>
              </w:rPr>
              <w:t>support mechanisms are needed.</w:t>
            </w:r>
          </w:p>
          <w:p w14:paraId="61D9A8E8" w14:textId="77777777" w:rsidR="006515A0" w:rsidRDefault="006515A0" w:rsidP="006515A0">
            <w:pPr>
              <w:tabs>
                <w:tab w:val="left" w:pos="800"/>
              </w:tabs>
              <w:spacing w:before="49" w:after="0" w:line="240" w:lineRule="auto"/>
              <w:ind w:right="-20"/>
              <w:rPr>
                <w:rFonts w:ascii="Arial" w:eastAsia="Arial" w:hAnsi="Arial" w:cs="Arial"/>
                <w:sz w:val="20"/>
                <w:szCs w:val="20"/>
              </w:rPr>
            </w:pPr>
          </w:p>
          <w:p w14:paraId="7631C1B1" w14:textId="77777777" w:rsidR="006515A0" w:rsidRPr="00FC3E78" w:rsidRDefault="006515A0" w:rsidP="006515A0">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Effective on-going training is required and a focus on joint training. </w:t>
            </w:r>
          </w:p>
        </w:tc>
      </w:tr>
      <w:tr w:rsidR="006515A0" w14:paraId="6D4F7EBC" w14:textId="77777777" w:rsidTr="00BF12B8">
        <w:tc>
          <w:tcPr>
            <w:tcW w:w="4508" w:type="dxa"/>
          </w:tcPr>
          <w:p w14:paraId="5BCE1620" w14:textId="77777777" w:rsidR="006515A0" w:rsidRDefault="006515A0" w:rsidP="006515A0">
            <w:pPr>
              <w:tabs>
                <w:tab w:val="left" w:pos="800"/>
              </w:tabs>
              <w:spacing w:before="49" w:after="0" w:line="240" w:lineRule="auto"/>
              <w:ind w:right="-20"/>
              <w:rPr>
                <w:rFonts w:ascii="Arial" w:eastAsia="Arial" w:hAnsi="Arial" w:cs="Arial"/>
              </w:rPr>
            </w:pPr>
            <w:r>
              <w:rPr>
                <w:rFonts w:ascii="Arial" w:eastAsia="Arial" w:hAnsi="Arial" w:cs="Arial"/>
              </w:rPr>
              <w:t>Support staff (support staff) will be working in different ways with colleagues from other agencies w</w:t>
            </w:r>
            <w:r w:rsidR="000F4D74">
              <w:rPr>
                <w:rFonts w:ascii="Arial" w:eastAsia="Arial" w:hAnsi="Arial" w:cs="Arial"/>
              </w:rPr>
              <w:t>he</w:t>
            </w:r>
            <w:r>
              <w:rPr>
                <w:rFonts w:ascii="Arial" w:eastAsia="Arial" w:hAnsi="Arial" w:cs="Arial"/>
              </w:rPr>
              <w:t>ther through merger or more joint collaboration.  There are different models including outsourcing, shared service or emergent models of joint teams with pooled expertise.</w:t>
            </w:r>
          </w:p>
          <w:p w14:paraId="0C33BCA5" w14:textId="77777777" w:rsidR="006515A0" w:rsidRDefault="006515A0" w:rsidP="006515A0">
            <w:pPr>
              <w:tabs>
                <w:tab w:val="left" w:pos="800"/>
              </w:tabs>
              <w:spacing w:before="49" w:after="0" w:line="240" w:lineRule="auto"/>
              <w:ind w:right="-20"/>
              <w:rPr>
                <w:rFonts w:ascii="Arial" w:eastAsia="Arial" w:hAnsi="Arial" w:cs="Arial"/>
              </w:rPr>
            </w:pPr>
          </w:p>
          <w:p w14:paraId="37D8B273" w14:textId="77777777" w:rsidR="006515A0" w:rsidRPr="006515A0" w:rsidRDefault="006515A0" w:rsidP="006515A0">
            <w:pPr>
              <w:tabs>
                <w:tab w:val="left" w:pos="800"/>
              </w:tabs>
              <w:spacing w:before="49" w:after="0" w:line="240" w:lineRule="auto"/>
              <w:ind w:right="-20"/>
              <w:rPr>
                <w:rFonts w:ascii="Arial" w:eastAsia="Arial" w:hAnsi="Arial" w:cs="Arial"/>
              </w:rPr>
            </w:pPr>
            <w:r>
              <w:rPr>
                <w:rFonts w:ascii="Arial" w:eastAsia="Arial" w:hAnsi="Arial" w:cs="Arial"/>
              </w:rPr>
              <w:t xml:space="preserve">Existing, different governance arrangements, as well as new emerging structures will see staff working in different ways. </w:t>
            </w:r>
          </w:p>
        </w:tc>
        <w:tc>
          <w:tcPr>
            <w:tcW w:w="4508" w:type="dxa"/>
          </w:tcPr>
          <w:p w14:paraId="0F42BB93" w14:textId="77777777" w:rsidR="006515A0" w:rsidRDefault="006515A0" w:rsidP="006515A0">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Transferable skill development is a key issue. People will need to be able to transfer or apply for new jobs or jobs that are significantly changing and that means ensuring that training is available to continuously learn.  </w:t>
            </w:r>
          </w:p>
          <w:p w14:paraId="0E22A90F" w14:textId="77777777" w:rsidR="006515A0" w:rsidRDefault="006515A0" w:rsidP="006515A0">
            <w:pPr>
              <w:tabs>
                <w:tab w:val="left" w:pos="800"/>
              </w:tabs>
              <w:spacing w:before="49" w:after="0" w:line="240" w:lineRule="auto"/>
              <w:ind w:right="-20"/>
              <w:rPr>
                <w:rFonts w:ascii="Arial" w:eastAsia="Arial" w:hAnsi="Arial" w:cs="Arial"/>
                <w:sz w:val="20"/>
                <w:szCs w:val="20"/>
              </w:rPr>
            </w:pPr>
          </w:p>
          <w:p w14:paraId="62BC4FD5" w14:textId="77777777" w:rsidR="006515A0" w:rsidRPr="007372F8" w:rsidRDefault="006515A0" w:rsidP="006515A0">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Professional qualification and continuous professional development is also vital and our support staff will </w:t>
            </w:r>
            <w:r w:rsidR="001D5570">
              <w:rPr>
                <w:rFonts w:ascii="Arial" w:eastAsia="Arial" w:hAnsi="Arial" w:cs="Arial"/>
                <w:sz w:val="20"/>
                <w:szCs w:val="20"/>
              </w:rPr>
              <w:t xml:space="preserve">also </w:t>
            </w:r>
            <w:r>
              <w:rPr>
                <w:rFonts w:ascii="Arial" w:eastAsia="Arial" w:hAnsi="Arial" w:cs="Arial"/>
                <w:sz w:val="20"/>
                <w:szCs w:val="20"/>
              </w:rPr>
              <w:t xml:space="preserve">need access to maintain their knowledge and trade skills to ensure we are getting best practice techniques but also individuals are </w:t>
            </w:r>
            <w:r w:rsidR="00F37018">
              <w:rPr>
                <w:rFonts w:ascii="Arial" w:eastAsia="Arial" w:hAnsi="Arial" w:cs="Arial"/>
                <w:sz w:val="20"/>
                <w:szCs w:val="20"/>
              </w:rPr>
              <w:t xml:space="preserve">maximising their career potential. </w:t>
            </w:r>
          </w:p>
        </w:tc>
      </w:tr>
      <w:tr w:rsidR="006515A0" w14:paraId="5B18E20A" w14:textId="77777777" w:rsidTr="00BF12B8">
        <w:tc>
          <w:tcPr>
            <w:tcW w:w="4508" w:type="dxa"/>
          </w:tcPr>
          <w:p w14:paraId="1DBDE2C4" w14:textId="77777777" w:rsidR="006515A0" w:rsidRDefault="006515A0" w:rsidP="006515A0">
            <w:pPr>
              <w:tabs>
                <w:tab w:val="left" w:pos="800"/>
              </w:tabs>
              <w:spacing w:before="49" w:after="0" w:line="240" w:lineRule="auto"/>
              <w:ind w:right="-20"/>
              <w:rPr>
                <w:rFonts w:ascii="Arial" w:eastAsia="Arial" w:hAnsi="Arial" w:cs="Arial"/>
              </w:rPr>
            </w:pPr>
            <w:r>
              <w:rPr>
                <w:rFonts w:ascii="Arial" w:eastAsia="Arial" w:hAnsi="Arial" w:cs="Arial"/>
              </w:rPr>
              <w:t>Changes in processes and systems such as procurement, transparency, project management, budget management and IT impact on the way people need to work.</w:t>
            </w:r>
          </w:p>
          <w:p w14:paraId="18B14568" w14:textId="77777777" w:rsidR="006515A0" w:rsidRDefault="006515A0" w:rsidP="006515A0">
            <w:pPr>
              <w:tabs>
                <w:tab w:val="left" w:pos="800"/>
              </w:tabs>
              <w:spacing w:before="49" w:after="0" w:line="240" w:lineRule="auto"/>
              <w:ind w:right="-20"/>
              <w:rPr>
                <w:rFonts w:ascii="Arial" w:eastAsia="Arial" w:hAnsi="Arial" w:cs="Arial"/>
              </w:rPr>
            </w:pPr>
          </w:p>
          <w:p w14:paraId="63C07634" w14:textId="77777777" w:rsidR="006515A0" w:rsidRDefault="006515A0" w:rsidP="006515A0">
            <w:pPr>
              <w:tabs>
                <w:tab w:val="left" w:pos="800"/>
              </w:tabs>
              <w:spacing w:before="49" w:after="0" w:line="240" w:lineRule="auto"/>
              <w:ind w:right="-20"/>
              <w:rPr>
                <w:rFonts w:ascii="Arial" w:eastAsia="Arial" w:hAnsi="Arial" w:cs="Arial"/>
              </w:rPr>
            </w:pPr>
            <w:r>
              <w:rPr>
                <w:rFonts w:ascii="Arial" w:eastAsia="Arial" w:hAnsi="Arial" w:cs="Arial"/>
              </w:rPr>
              <w:t>HR processes are also changing and there is an increasing focus on different levels of support from self-service to business partner approaches.</w:t>
            </w:r>
          </w:p>
          <w:p w14:paraId="69839768" w14:textId="77777777" w:rsidR="006515A0" w:rsidRDefault="006515A0" w:rsidP="006515A0">
            <w:pPr>
              <w:tabs>
                <w:tab w:val="left" w:pos="800"/>
              </w:tabs>
              <w:spacing w:before="49" w:after="0" w:line="240" w:lineRule="auto"/>
              <w:ind w:right="-20"/>
              <w:rPr>
                <w:rFonts w:ascii="Arial" w:eastAsia="Arial" w:hAnsi="Arial" w:cs="Arial"/>
              </w:rPr>
            </w:pPr>
          </w:p>
          <w:p w14:paraId="78546DE9" w14:textId="77777777" w:rsidR="006515A0" w:rsidRDefault="006515A0" w:rsidP="006515A0">
            <w:pPr>
              <w:tabs>
                <w:tab w:val="left" w:pos="800"/>
              </w:tabs>
              <w:spacing w:before="49" w:after="0" w:line="240" w:lineRule="auto"/>
              <w:ind w:right="-20"/>
              <w:rPr>
                <w:rFonts w:ascii="Arial" w:eastAsia="Arial" w:hAnsi="Arial" w:cs="Arial"/>
              </w:rPr>
            </w:pPr>
            <w:r>
              <w:rPr>
                <w:rFonts w:ascii="Arial" w:eastAsia="Arial" w:hAnsi="Arial" w:cs="Arial"/>
              </w:rPr>
              <w:t>New innovation is being developed and introduced in firefighting and rescue equipment and techniques.</w:t>
            </w:r>
          </w:p>
        </w:tc>
        <w:tc>
          <w:tcPr>
            <w:tcW w:w="4508" w:type="dxa"/>
          </w:tcPr>
          <w:p w14:paraId="5A096A85" w14:textId="77777777" w:rsidR="006515A0" w:rsidRDefault="006515A0" w:rsidP="006515A0">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Engaging people in process reviews such as vital and that means building a culture where people understand engagement and learn new skills.</w:t>
            </w:r>
          </w:p>
          <w:p w14:paraId="3648594B" w14:textId="77777777" w:rsidR="006515A0" w:rsidRDefault="006515A0" w:rsidP="006515A0">
            <w:pPr>
              <w:tabs>
                <w:tab w:val="left" w:pos="800"/>
              </w:tabs>
              <w:spacing w:before="49" w:after="0" w:line="240" w:lineRule="auto"/>
              <w:ind w:right="-20"/>
              <w:rPr>
                <w:rFonts w:ascii="Arial" w:eastAsia="Arial" w:hAnsi="Arial" w:cs="Arial"/>
                <w:sz w:val="20"/>
                <w:szCs w:val="20"/>
              </w:rPr>
            </w:pPr>
          </w:p>
          <w:p w14:paraId="10965815" w14:textId="77777777" w:rsidR="006515A0" w:rsidRDefault="006515A0" w:rsidP="006515A0">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There is also an impact in ensuring all staff understand </w:t>
            </w:r>
            <w:r w:rsidR="00414FBF">
              <w:rPr>
                <w:rFonts w:ascii="Arial" w:eastAsia="Arial" w:hAnsi="Arial" w:cs="Arial"/>
                <w:sz w:val="20"/>
                <w:szCs w:val="20"/>
              </w:rPr>
              <w:t>and apply new processes.</w:t>
            </w:r>
            <w:r>
              <w:rPr>
                <w:rFonts w:ascii="Arial" w:eastAsia="Arial" w:hAnsi="Arial" w:cs="Arial"/>
                <w:sz w:val="20"/>
                <w:szCs w:val="20"/>
              </w:rPr>
              <w:t xml:space="preserve"> </w:t>
            </w:r>
          </w:p>
          <w:p w14:paraId="72BDDC31" w14:textId="77777777" w:rsidR="006515A0" w:rsidRDefault="006515A0" w:rsidP="006515A0">
            <w:pPr>
              <w:tabs>
                <w:tab w:val="left" w:pos="800"/>
              </w:tabs>
              <w:spacing w:before="49" w:after="0" w:line="240" w:lineRule="auto"/>
              <w:ind w:right="-20"/>
              <w:rPr>
                <w:rFonts w:ascii="Arial" w:eastAsia="Arial" w:hAnsi="Arial" w:cs="Arial"/>
                <w:sz w:val="20"/>
                <w:szCs w:val="20"/>
              </w:rPr>
            </w:pPr>
          </w:p>
          <w:p w14:paraId="78B53756" w14:textId="77777777" w:rsidR="006515A0" w:rsidRDefault="006515A0" w:rsidP="006515A0">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People need help to be able to change and supporting new skills and ways of working.</w:t>
            </w:r>
          </w:p>
        </w:tc>
      </w:tr>
      <w:tr w:rsidR="006515A0" w14:paraId="47FE1773" w14:textId="77777777" w:rsidTr="00BF12B8">
        <w:tc>
          <w:tcPr>
            <w:tcW w:w="4508" w:type="dxa"/>
          </w:tcPr>
          <w:p w14:paraId="64A486F4" w14:textId="77777777" w:rsidR="006515A0" w:rsidRPr="00073416" w:rsidRDefault="006515A0" w:rsidP="006515A0">
            <w:pPr>
              <w:tabs>
                <w:tab w:val="left" w:pos="800"/>
              </w:tabs>
              <w:spacing w:before="49"/>
              <w:ind w:right="-20"/>
              <w:rPr>
                <w:rFonts w:ascii="Arial" w:hAnsi="Arial" w:cs="Arial"/>
              </w:rPr>
            </w:pPr>
            <w:r>
              <w:rPr>
                <w:rFonts w:ascii="Arial" w:hAnsi="Arial" w:cs="Arial"/>
              </w:rPr>
              <w:t>Impact of Brexit</w:t>
            </w:r>
          </w:p>
        </w:tc>
        <w:tc>
          <w:tcPr>
            <w:tcW w:w="4508" w:type="dxa"/>
          </w:tcPr>
          <w:p w14:paraId="16DA1902" w14:textId="77777777" w:rsidR="006515A0" w:rsidRPr="007372F8" w:rsidRDefault="006515A0" w:rsidP="006515A0">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Something of an unknown but we recognise that employment law may change and working practices.</w:t>
            </w:r>
          </w:p>
        </w:tc>
      </w:tr>
      <w:tr w:rsidR="006515A0" w14:paraId="22C2073B" w14:textId="77777777" w:rsidTr="00BF12B8">
        <w:tc>
          <w:tcPr>
            <w:tcW w:w="4508" w:type="dxa"/>
          </w:tcPr>
          <w:p w14:paraId="79D679AE" w14:textId="77777777" w:rsidR="006515A0" w:rsidRDefault="006515A0" w:rsidP="006515A0">
            <w:pPr>
              <w:tabs>
                <w:tab w:val="left" w:pos="800"/>
              </w:tabs>
              <w:spacing w:before="49"/>
              <w:ind w:right="-20"/>
              <w:rPr>
                <w:rFonts w:ascii="Arial" w:hAnsi="Arial" w:cs="Arial"/>
              </w:rPr>
            </w:pPr>
            <w:r>
              <w:rPr>
                <w:rFonts w:ascii="Arial" w:hAnsi="Arial" w:cs="Arial"/>
              </w:rPr>
              <w:t>Increasing expectation of local communities, in all their forms, to be engaged and involved in decisions that impact on services provided to them</w:t>
            </w:r>
          </w:p>
        </w:tc>
        <w:tc>
          <w:tcPr>
            <w:tcW w:w="4508" w:type="dxa"/>
          </w:tcPr>
          <w:p w14:paraId="3406FF6C" w14:textId="77777777" w:rsidR="006515A0" w:rsidRDefault="006515A0" w:rsidP="006515A0">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People will need to appreciate and be able to operate as local community leaders, in their operational capacity, alongside their political leadership.</w:t>
            </w:r>
          </w:p>
          <w:p w14:paraId="0B81ABC7" w14:textId="77777777" w:rsidR="006515A0" w:rsidRDefault="006515A0" w:rsidP="006515A0">
            <w:pPr>
              <w:tabs>
                <w:tab w:val="left" w:pos="800"/>
              </w:tabs>
              <w:spacing w:before="49" w:after="0" w:line="240" w:lineRule="auto"/>
              <w:ind w:right="-20"/>
              <w:rPr>
                <w:rFonts w:ascii="Arial" w:eastAsia="Arial" w:hAnsi="Arial" w:cs="Arial"/>
                <w:sz w:val="20"/>
                <w:szCs w:val="20"/>
              </w:rPr>
            </w:pPr>
          </w:p>
          <w:p w14:paraId="08A7A718" w14:textId="77777777" w:rsidR="006515A0" w:rsidRDefault="006515A0" w:rsidP="006515A0">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Able to influence, communicate and engage with people from diverse backgrounds in a manner that inspires confidence and trust.</w:t>
            </w:r>
          </w:p>
        </w:tc>
      </w:tr>
    </w:tbl>
    <w:p w14:paraId="089C2F2A" w14:textId="77777777" w:rsidR="00EE7D83" w:rsidRDefault="00EE7D83" w:rsidP="00D22E6D">
      <w:pPr>
        <w:rPr>
          <w:rFonts w:ascii="Arial" w:hAnsi="Arial" w:cs="Arial"/>
          <w:color w:val="548DD4" w:themeColor="text2" w:themeTint="99"/>
        </w:rPr>
      </w:pPr>
    </w:p>
    <w:p w14:paraId="6ACA11BB" w14:textId="77777777" w:rsidR="00EE7D83" w:rsidRDefault="00EE7D83" w:rsidP="00D22E6D">
      <w:pPr>
        <w:rPr>
          <w:rFonts w:ascii="Arial" w:hAnsi="Arial" w:cs="Arial"/>
          <w:color w:val="548DD4" w:themeColor="text2" w:themeTint="99"/>
        </w:rPr>
      </w:pPr>
    </w:p>
    <w:p w14:paraId="65172AF7" w14:textId="77777777" w:rsidR="00EE7D83" w:rsidRDefault="00EE7D83" w:rsidP="00D22E6D">
      <w:pPr>
        <w:rPr>
          <w:rFonts w:ascii="Arial" w:hAnsi="Arial" w:cs="Arial"/>
          <w:color w:val="548DD4" w:themeColor="text2" w:themeTint="99"/>
        </w:rPr>
      </w:pPr>
    </w:p>
    <w:p w14:paraId="44D845A2" w14:textId="77777777" w:rsidR="00EE7D83" w:rsidRDefault="00EE7D83" w:rsidP="00D22E6D">
      <w:pPr>
        <w:rPr>
          <w:rFonts w:ascii="Arial" w:hAnsi="Arial" w:cs="Arial"/>
          <w:color w:val="548DD4" w:themeColor="text2" w:themeTint="99"/>
        </w:rPr>
      </w:pPr>
    </w:p>
    <w:p w14:paraId="37F43404" w14:textId="77777777" w:rsidR="00EE7D83" w:rsidRDefault="00EE7D83" w:rsidP="00D22E6D">
      <w:pPr>
        <w:rPr>
          <w:rFonts w:ascii="Arial" w:hAnsi="Arial" w:cs="Arial"/>
          <w:color w:val="548DD4" w:themeColor="text2" w:themeTint="99"/>
        </w:rPr>
      </w:pPr>
    </w:p>
    <w:p w14:paraId="2E7C40F7" w14:textId="77777777" w:rsidR="00EE7D83" w:rsidRDefault="00EE7D83" w:rsidP="00D22E6D">
      <w:pPr>
        <w:rPr>
          <w:rFonts w:ascii="Arial" w:hAnsi="Arial" w:cs="Arial"/>
          <w:color w:val="548DD4" w:themeColor="text2" w:themeTint="99"/>
        </w:rPr>
      </w:pPr>
    </w:p>
    <w:p w14:paraId="6FD51074" w14:textId="77777777" w:rsidR="00414FBF" w:rsidRDefault="00414FBF" w:rsidP="00D22E6D">
      <w:pPr>
        <w:rPr>
          <w:rFonts w:ascii="Arial" w:hAnsi="Arial" w:cs="Arial"/>
          <w:color w:val="548DD4" w:themeColor="text2" w:themeTint="99"/>
        </w:rPr>
      </w:pPr>
    </w:p>
    <w:p w14:paraId="5BE53257" w14:textId="77777777" w:rsidR="000143FA" w:rsidRPr="00D22E6D" w:rsidRDefault="00D22E6D" w:rsidP="00D22E6D">
      <w:pPr>
        <w:rPr>
          <w:rFonts w:ascii="Arial" w:hAnsi="Arial" w:cs="Arial"/>
          <w:color w:val="548DD4" w:themeColor="text2" w:themeTint="99"/>
        </w:rPr>
      </w:pPr>
      <w:r w:rsidRPr="00D22E6D">
        <w:rPr>
          <w:rFonts w:ascii="Arial" w:hAnsi="Arial" w:cs="Arial"/>
          <w:color w:val="548DD4" w:themeColor="text2" w:themeTint="99"/>
        </w:rPr>
        <w:t>Where are we now?</w:t>
      </w:r>
      <w:r w:rsidR="00B94ADC">
        <w:rPr>
          <w:rFonts w:ascii="Arial" w:hAnsi="Arial" w:cs="Arial"/>
          <w:color w:val="548DD4" w:themeColor="text2" w:themeTint="99"/>
        </w:rPr>
        <w:t xml:space="preserve">  Internal Drivers for Change</w:t>
      </w:r>
    </w:p>
    <w:p w14:paraId="02C92BB8" w14:textId="77777777" w:rsidR="00414FBF" w:rsidRPr="00414FBF" w:rsidRDefault="00414FBF" w:rsidP="00414FBF">
      <w:pPr>
        <w:pStyle w:val="ListParagraph"/>
        <w:keepNext/>
        <w:keepLines/>
        <w:numPr>
          <w:ilvl w:val="0"/>
          <w:numId w:val="13"/>
        </w:numPr>
        <w:spacing w:before="240" w:after="60"/>
        <w:outlineLvl w:val="1"/>
        <w:rPr>
          <w:rFonts w:eastAsia="Batang" w:cs="Arial"/>
          <w:bCs/>
          <w:iCs/>
          <w:color w:val="AA68AB"/>
          <w:sz w:val="24"/>
          <w:lang w:eastAsia="ko-KR"/>
        </w:rPr>
      </w:pPr>
      <w:r w:rsidRPr="00414FBF">
        <w:rPr>
          <w:rFonts w:eastAsia="Batang" w:cs="Arial"/>
          <w:bCs/>
          <w:iCs/>
          <w:sz w:val="24"/>
          <w:lang w:eastAsia="ko-KR"/>
        </w:rPr>
        <w:t>It’s worth taking a moment to reflect on the shape of our workforce now so we can benchmark in 2022 and recognise some of our current challenges.</w:t>
      </w:r>
      <w:r w:rsidRPr="00414FBF">
        <w:rPr>
          <w:rFonts w:eastAsia="Batang" w:cs="Arial"/>
          <w:bCs/>
          <w:iCs/>
          <w:color w:val="AA68AB"/>
          <w:sz w:val="24"/>
          <w:lang w:eastAsia="ko-KR"/>
        </w:rPr>
        <w:t xml:space="preserve"> </w:t>
      </w:r>
      <w:r w:rsidRPr="00414FBF">
        <w:rPr>
          <w:rFonts w:cs="Arial"/>
          <w:sz w:val="24"/>
        </w:rPr>
        <w:t xml:space="preserve">When used alongside the most recent NJC for LAFRS Workforce  survey outcomes in Appendix 1 some key messages have been identified.  The survey covers FRSs across the UK and all uniformed roles from firefighter to area manager level inclusive. It does not currently collect data on support staff.  </w:t>
      </w:r>
    </w:p>
    <w:p w14:paraId="7A9EEBD6" w14:textId="77777777" w:rsidR="00E81DDC" w:rsidRPr="00D16AAE" w:rsidRDefault="00E81DDC" w:rsidP="00E81DDC">
      <w:pPr>
        <w:pStyle w:val="ListParagraph"/>
        <w:numPr>
          <w:ilvl w:val="0"/>
          <w:numId w:val="13"/>
        </w:numPr>
        <w:jc w:val="both"/>
        <w:rPr>
          <w:rFonts w:cs="Arial"/>
          <w:sz w:val="24"/>
          <w:lang w:val="en-GB" w:eastAsia="en-GB"/>
        </w:rPr>
      </w:pPr>
      <w:r w:rsidRPr="00D16AAE">
        <w:rPr>
          <w:rFonts w:cs="Arial"/>
          <w:sz w:val="24"/>
          <w:lang w:val="en-GB" w:eastAsia="en-GB"/>
        </w:rPr>
        <w:t>There remain</w:t>
      </w:r>
      <w:r w:rsidR="000F4D74">
        <w:rPr>
          <w:rFonts w:cs="Arial"/>
          <w:sz w:val="24"/>
          <w:lang w:val="en-GB" w:eastAsia="en-GB"/>
        </w:rPr>
        <w:t>s</w:t>
      </w:r>
      <w:r w:rsidRPr="00D16AAE">
        <w:rPr>
          <w:rFonts w:cs="Arial"/>
          <w:sz w:val="24"/>
          <w:lang w:val="en-GB" w:eastAsia="en-GB"/>
        </w:rPr>
        <w:t xml:space="preserve"> low levels of female and BME representation across the uniformed </w:t>
      </w:r>
      <w:r w:rsidR="000F4D74">
        <w:rPr>
          <w:rFonts w:cs="Arial"/>
          <w:sz w:val="24"/>
          <w:lang w:val="en-GB" w:eastAsia="en-GB"/>
        </w:rPr>
        <w:t>(Grey Book) workforce</w:t>
      </w:r>
      <w:r w:rsidR="000F4D74" w:rsidRPr="00D16AAE">
        <w:rPr>
          <w:rFonts w:cs="Arial"/>
          <w:sz w:val="24"/>
          <w:lang w:val="en-GB" w:eastAsia="en-GB"/>
        </w:rPr>
        <w:t xml:space="preserve"> </w:t>
      </w:r>
      <w:r w:rsidRPr="00D16AAE">
        <w:rPr>
          <w:rFonts w:cs="Arial"/>
          <w:sz w:val="24"/>
          <w:lang w:val="en-GB" w:eastAsia="en-GB"/>
        </w:rPr>
        <w:t>as detailed above</w:t>
      </w:r>
    </w:p>
    <w:p w14:paraId="3DCA6136" w14:textId="77777777" w:rsidR="00E81DDC" w:rsidRPr="00D16AAE" w:rsidRDefault="00E81DDC" w:rsidP="00E81DDC">
      <w:pPr>
        <w:pStyle w:val="ListParagraph"/>
        <w:numPr>
          <w:ilvl w:val="0"/>
          <w:numId w:val="13"/>
        </w:numPr>
        <w:jc w:val="both"/>
        <w:rPr>
          <w:rFonts w:cs="Arial"/>
          <w:sz w:val="24"/>
          <w:lang w:val="en-GB" w:eastAsia="en-GB"/>
        </w:rPr>
      </w:pPr>
      <w:r w:rsidRPr="00D16AAE">
        <w:rPr>
          <w:rFonts w:cs="Arial"/>
          <w:sz w:val="24"/>
          <w:lang w:val="en-GB" w:eastAsia="en-GB"/>
        </w:rPr>
        <w:t xml:space="preserve">Gender and BME progression through the roles to management appears to be an issue for the Fire &amp; Rescue Service </w:t>
      </w:r>
    </w:p>
    <w:p w14:paraId="180037C0" w14:textId="77777777" w:rsidR="00E81DDC" w:rsidRDefault="009A1EE8" w:rsidP="00E81DDC">
      <w:pPr>
        <w:pStyle w:val="ListParagraph"/>
        <w:numPr>
          <w:ilvl w:val="0"/>
          <w:numId w:val="13"/>
        </w:numPr>
        <w:jc w:val="both"/>
        <w:rPr>
          <w:rFonts w:cs="Arial"/>
          <w:sz w:val="24"/>
          <w:lang w:val="en-GB" w:eastAsia="en-GB"/>
        </w:rPr>
      </w:pPr>
      <w:r>
        <w:rPr>
          <w:rFonts w:cs="Arial"/>
          <w:sz w:val="24"/>
          <w:lang w:val="en-GB" w:eastAsia="en-GB"/>
        </w:rPr>
        <w:t>64% of our</w:t>
      </w:r>
      <w:r w:rsidR="00E81DDC" w:rsidRPr="00D16AAE">
        <w:rPr>
          <w:rFonts w:cs="Arial"/>
          <w:sz w:val="24"/>
          <w:lang w:val="en-GB" w:eastAsia="en-GB"/>
        </w:rPr>
        <w:t xml:space="preserve"> </w:t>
      </w:r>
      <w:r>
        <w:rPr>
          <w:rFonts w:cs="Arial"/>
          <w:sz w:val="24"/>
          <w:lang w:val="en-GB" w:eastAsia="en-GB"/>
        </w:rPr>
        <w:t>p</w:t>
      </w:r>
      <w:r w:rsidR="008B1DEF">
        <w:rPr>
          <w:rFonts w:cs="Arial"/>
          <w:sz w:val="24"/>
          <w:lang w:val="en-GB" w:eastAsia="en-GB"/>
        </w:rPr>
        <w:t>eople</w:t>
      </w:r>
      <w:r>
        <w:rPr>
          <w:rFonts w:cs="Arial"/>
          <w:sz w:val="24"/>
          <w:lang w:val="en-GB" w:eastAsia="en-GB"/>
        </w:rPr>
        <w:t xml:space="preserve"> are</w:t>
      </w:r>
      <w:r w:rsidR="00E81DDC" w:rsidRPr="00D16AAE">
        <w:rPr>
          <w:rFonts w:cs="Arial"/>
          <w:sz w:val="24"/>
          <w:lang w:val="en-GB" w:eastAsia="en-GB"/>
        </w:rPr>
        <w:t xml:space="preserve"> now over 40 </w:t>
      </w:r>
      <w:r w:rsidR="00E51C22">
        <w:rPr>
          <w:rFonts w:cs="Arial"/>
          <w:sz w:val="24"/>
          <w:lang w:val="en-GB" w:eastAsia="en-GB"/>
        </w:rPr>
        <w:t xml:space="preserve">– </w:t>
      </w:r>
      <w:r w:rsidR="00E81DDC" w:rsidRPr="00D16AAE">
        <w:rPr>
          <w:rFonts w:cs="Arial"/>
          <w:sz w:val="24"/>
          <w:lang w:val="en-GB" w:eastAsia="en-GB"/>
        </w:rPr>
        <w:t xml:space="preserve">it is an ageing </w:t>
      </w:r>
      <w:r>
        <w:rPr>
          <w:rFonts w:cs="Arial"/>
          <w:sz w:val="24"/>
          <w:lang w:val="en-GB" w:eastAsia="en-GB"/>
        </w:rPr>
        <w:t>workforce</w:t>
      </w:r>
    </w:p>
    <w:p w14:paraId="5B678023" w14:textId="77777777" w:rsidR="00E81DDC" w:rsidRPr="00D16AAE" w:rsidRDefault="00E81DDC" w:rsidP="00E81DDC">
      <w:pPr>
        <w:pStyle w:val="ListParagraph"/>
        <w:numPr>
          <w:ilvl w:val="0"/>
          <w:numId w:val="13"/>
        </w:numPr>
        <w:jc w:val="both"/>
        <w:rPr>
          <w:rFonts w:cs="Arial"/>
          <w:sz w:val="24"/>
          <w:lang w:val="en-GB" w:eastAsia="en-GB"/>
        </w:rPr>
      </w:pPr>
      <w:r w:rsidRPr="00D16AAE">
        <w:rPr>
          <w:rFonts w:cs="Arial"/>
          <w:sz w:val="24"/>
          <w:lang w:val="en-GB" w:eastAsia="en-GB"/>
        </w:rPr>
        <w:t>Detailed discipline and grievance records are kept with c</w:t>
      </w:r>
      <w:r w:rsidR="00B02D46">
        <w:rPr>
          <w:rFonts w:cs="Arial"/>
          <w:sz w:val="24"/>
          <w:lang w:val="en-GB" w:eastAsia="en-GB"/>
        </w:rPr>
        <w:t xml:space="preserve">ases broken down by categories, </w:t>
      </w:r>
      <w:r w:rsidRPr="00D16AAE">
        <w:rPr>
          <w:rFonts w:cs="Arial"/>
          <w:sz w:val="24"/>
          <w:lang w:val="en-GB" w:eastAsia="en-GB"/>
        </w:rPr>
        <w:t xml:space="preserve">however many </w:t>
      </w:r>
      <w:r w:rsidR="000F4D74">
        <w:rPr>
          <w:rFonts w:cs="Arial"/>
          <w:sz w:val="24"/>
          <w:lang w:val="en-GB" w:eastAsia="en-GB"/>
        </w:rPr>
        <w:t xml:space="preserve">FRS </w:t>
      </w:r>
      <w:r w:rsidRPr="00D16AAE">
        <w:rPr>
          <w:rFonts w:cs="Arial"/>
          <w:sz w:val="24"/>
          <w:lang w:val="en-GB" w:eastAsia="en-GB"/>
        </w:rPr>
        <w:t>have only had up-to-date records for the last 2-3 years</w:t>
      </w:r>
      <w:r w:rsidR="00414FBF">
        <w:rPr>
          <w:rFonts w:cs="Arial"/>
          <w:sz w:val="24"/>
          <w:lang w:val="en-GB" w:eastAsia="en-GB"/>
        </w:rPr>
        <w:t xml:space="preserve"> and FRS inconsistency of recording the substantive issue was problematic (guidance will be issued for the future)</w:t>
      </w:r>
    </w:p>
    <w:p w14:paraId="2CABB22E" w14:textId="77777777" w:rsidR="00E81DDC" w:rsidRPr="00D16AAE" w:rsidRDefault="00E81DDC" w:rsidP="00E81DDC">
      <w:pPr>
        <w:pStyle w:val="ListParagraph"/>
        <w:numPr>
          <w:ilvl w:val="0"/>
          <w:numId w:val="13"/>
        </w:numPr>
        <w:jc w:val="both"/>
        <w:rPr>
          <w:rFonts w:cs="Arial"/>
          <w:sz w:val="24"/>
          <w:lang w:eastAsia="en-GB"/>
        </w:rPr>
      </w:pPr>
      <w:r w:rsidRPr="00D16AAE">
        <w:rPr>
          <w:rFonts w:cs="Arial"/>
          <w:sz w:val="24"/>
          <w:lang w:eastAsia="en-GB"/>
        </w:rPr>
        <w:t>From the survey sample the level of reported disciplinary cases over the fi</w:t>
      </w:r>
      <w:r w:rsidR="0005277E">
        <w:rPr>
          <w:rFonts w:cs="Arial"/>
          <w:sz w:val="24"/>
          <w:lang w:eastAsia="en-GB"/>
        </w:rPr>
        <w:t xml:space="preserve">ve year period were 3042 </w:t>
      </w:r>
      <w:r w:rsidRPr="00D16AAE">
        <w:rPr>
          <w:rFonts w:cs="Arial"/>
          <w:sz w:val="24"/>
          <w:lang w:eastAsia="en-GB"/>
        </w:rPr>
        <w:t>with 1796  grievance cases</w:t>
      </w:r>
      <w:r>
        <w:rPr>
          <w:rFonts w:cs="Arial"/>
          <w:sz w:val="24"/>
          <w:lang w:eastAsia="en-GB"/>
        </w:rPr>
        <w:t xml:space="preserve"> over the same time period</w:t>
      </w:r>
      <w:r w:rsidR="000F4D74">
        <w:rPr>
          <w:rFonts w:cs="Arial"/>
          <w:sz w:val="24"/>
          <w:lang w:eastAsia="en-GB"/>
        </w:rPr>
        <w:t xml:space="preserve"> </w:t>
      </w:r>
    </w:p>
    <w:p w14:paraId="51DF6507" w14:textId="77777777" w:rsidR="005D4CBB" w:rsidRDefault="00E81DDC" w:rsidP="005D4CBB">
      <w:pPr>
        <w:pStyle w:val="ListParagraph"/>
        <w:numPr>
          <w:ilvl w:val="0"/>
          <w:numId w:val="13"/>
        </w:numPr>
        <w:jc w:val="both"/>
        <w:rPr>
          <w:rFonts w:cs="Arial"/>
          <w:sz w:val="24"/>
          <w:lang w:val="en-GB" w:eastAsia="en-GB"/>
        </w:rPr>
      </w:pPr>
      <w:r w:rsidRPr="00D16AAE">
        <w:rPr>
          <w:rFonts w:cs="Arial"/>
          <w:sz w:val="24"/>
          <w:lang w:val="en-GB" w:eastAsia="en-GB"/>
        </w:rPr>
        <w:t xml:space="preserve">80% of FRAs </w:t>
      </w:r>
      <w:r>
        <w:rPr>
          <w:rFonts w:cs="Arial"/>
          <w:sz w:val="24"/>
          <w:lang w:val="en-GB" w:eastAsia="en-GB"/>
        </w:rPr>
        <w:t xml:space="preserve">had </w:t>
      </w:r>
      <w:r w:rsidRPr="00D16AAE">
        <w:rPr>
          <w:rFonts w:cs="Arial"/>
          <w:sz w:val="24"/>
          <w:lang w:val="en-GB" w:eastAsia="en-GB"/>
        </w:rPr>
        <w:t>carried out a Staff Survey in the last five years</w:t>
      </w:r>
    </w:p>
    <w:p w14:paraId="0233A0FA" w14:textId="77777777" w:rsidR="00E81DDC" w:rsidRPr="005D4CBB" w:rsidRDefault="00E81DDC" w:rsidP="005D4CBB">
      <w:pPr>
        <w:pStyle w:val="ListParagraph"/>
        <w:numPr>
          <w:ilvl w:val="0"/>
          <w:numId w:val="13"/>
        </w:numPr>
        <w:jc w:val="both"/>
        <w:rPr>
          <w:rFonts w:cs="Arial"/>
          <w:sz w:val="24"/>
          <w:lang w:val="en-GB" w:eastAsia="en-GB"/>
        </w:rPr>
      </w:pPr>
      <w:r w:rsidRPr="005D4CBB">
        <w:rPr>
          <w:rFonts w:cs="Arial"/>
          <w:sz w:val="24"/>
          <w:lang w:eastAsia="en-GB"/>
        </w:rPr>
        <w:t>38% of FRAs had carried out a Cultur</w:t>
      </w:r>
      <w:r w:rsidR="005D4CBB" w:rsidRPr="005D4CBB">
        <w:rPr>
          <w:rFonts w:cs="Arial"/>
          <w:sz w:val="24"/>
          <w:lang w:eastAsia="en-GB"/>
        </w:rPr>
        <w:t>al Audit in the last five years.</w:t>
      </w:r>
      <w:r w:rsidR="005D4CBB" w:rsidRPr="005D4CBB">
        <w:rPr>
          <w:rFonts w:cs="Arial"/>
          <w:sz w:val="24"/>
        </w:rPr>
        <w:t xml:space="preserve"> The size of organisations and the cost implications of running regular cultural audits can be attributed to this low figure. Most of the FRAs who have undertaken Culture Audits tend to be larger FRAs and they also are likely to sit within the ‘Achieving’ or ‘Excellent’ </w:t>
      </w:r>
      <w:r w:rsidR="005D2AE5">
        <w:rPr>
          <w:rFonts w:cs="Arial"/>
          <w:sz w:val="24"/>
        </w:rPr>
        <w:t>categories of the FRS Equality</w:t>
      </w:r>
      <w:r w:rsidR="005D4CBB" w:rsidRPr="005D4CBB">
        <w:rPr>
          <w:rFonts w:cs="Arial"/>
          <w:sz w:val="24"/>
        </w:rPr>
        <w:t xml:space="preserve"> Framework.</w:t>
      </w:r>
    </w:p>
    <w:p w14:paraId="11B34BB9" w14:textId="77777777" w:rsidR="00E81DDC" w:rsidRPr="00D16AAE" w:rsidRDefault="00E81DDC" w:rsidP="00E81DDC">
      <w:pPr>
        <w:pStyle w:val="ListParagraph"/>
        <w:numPr>
          <w:ilvl w:val="0"/>
          <w:numId w:val="13"/>
        </w:numPr>
        <w:spacing w:before="240" w:after="240"/>
        <w:jc w:val="both"/>
        <w:rPr>
          <w:rFonts w:cs="Arial"/>
          <w:sz w:val="24"/>
          <w:lang w:eastAsia="en-GB"/>
        </w:rPr>
      </w:pPr>
      <w:r w:rsidRPr="00D16AAE">
        <w:rPr>
          <w:rFonts w:cs="Arial"/>
          <w:sz w:val="24"/>
          <w:lang w:eastAsia="en-GB"/>
        </w:rPr>
        <w:t>91% of the 44 eligible respondents evidenced their FRSs Equalities Duty documentation and policies. Northern Ireland Fire &amp; Rescue Service is not subject to the Public Sector Equality Duty.</w:t>
      </w:r>
    </w:p>
    <w:p w14:paraId="266CB4D4" w14:textId="77777777" w:rsidR="00E81DDC" w:rsidRPr="00D16AAE" w:rsidRDefault="00E81DDC" w:rsidP="00E81DDC">
      <w:pPr>
        <w:pStyle w:val="ListParagraph"/>
        <w:numPr>
          <w:ilvl w:val="0"/>
          <w:numId w:val="13"/>
        </w:numPr>
        <w:spacing w:before="240" w:after="240"/>
        <w:jc w:val="both"/>
        <w:rPr>
          <w:rFonts w:cs="Arial"/>
          <w:sz w:val="24"/>
          <w:lang w:val="en-GB" w:eastAsia="en-GB"/>
        </w:rPr>
      </w:pPr>
      <w:r w:rsidRPr="0076594E">
        <w:rPr>
          <w:rFonts w:cs="Arial"/>
          <w:sz w:val="24"/>
          <w:lang w:val="en-GB" w:eastAsia="en-GB"/>
        </w:rPr>
        <w:t>81% of the 43 eligible respondent FRAs had gained ‘achieving’ or ‘excellent’</w:t>
      </w:r>
      <w:r w:rsidRPr="00D16AAE">
        <w:rPr>
          <w:rFonts w:cs="Arial"/>
          <w:sz w:val="24"/>
          <w:lang w:val="en-GB" w:eastAsia="en-GB"/>
        </w:rPr>
        <w:t xml:space="preserve"> status on the FRS Equalities Framework spectrum</w:t>
      </w:r>
      <w:r>
        <w:rPr>
          <w:rFonts w:cs="Arial"/>
          <w:sz w:val="24"/>
          <w:lang w:val="en-GB" w:eastAsia="en-GB"/>
        </w:rPr>
        <w:t xml:space="preserve">. </w:t>
      </w:r>
    </w:p>
    <w:p w14:paraId="3361F179" w14:textId="77777777" w:rsidR="00E81DDC" w:rsidRPr="00D16AAE" w:rsidRDefault="00E81DDC" w:rsidP="00E81DDC">
      <w:pPr>
        <w:pStyle w:val="ListParagraph"/>
        <w:numPr>
          <w:ilvl w:val="0"/>
          <w:numId w:val="13"/>
        </w:numPr>
        <w:spacing w:before="240" w:after="240"/>
        <w:jc w:val="both"/>
        <w:rPr>
          <w:rFonts w:cs="Arial"/>
          <w:sz w:val="24"/>
          <w:lang w:val="en-GB" w:eastAsia="en-GB"/>
        </w:rPr>
      </w:pPr>
      <w:r w:rsidRPr="00D16AAE">
        <w:rPr>
          <w:rFonts w:cs="Arial"/>
          <w:sz w:val="24"/>
        </w:rPr>
        <w:t>91% of the 44 eligible respondents evidenced their FRSs Equalities Duty documentation and policies.</w:t>
      </w:r>
    </w:p>
    <w:p w14:paraId="4F797B3C" w14:textId="77777777" w:rsidR="00414FBF" w:rsidRPr="005C431F" w:rsidRDefault="00414FBF" w:rsidP="00414FBF">
      <w:pPr>
        <w:pStyle w:val="ListParagraph"/>
        <w:numPr>
          <w:ilvl w:val="0"/>
          <w:numId w:val="13"/>
        </w:numPr>
        <w:rPr>
          <w:rFonts w:cs="Arial"/>
          <w:sz w:val="24"/>
        </w:rPr>
      </w:pPr>
      <w:r w:rsidRPr="005C431F">
        <w:rPr>
          <w:rFonts w:cs="Arial"/>
          <w:sz w:val="24"/>
          <w:lang w:val="en-GB" w:eastAsia="en-GB"/>
        </w:rPr>
        <w:t xml:space="preserve">Whilst 91% of respondent FRAs have a Social Media Policy in place, </w:t>
      </w:r>
      <w:r w:rsidRPr="005C431F">
        <w:rPr>
          <w:rFonts w:cs="Arial"/>
          <w:sz w:val="24"/>
        </w:rPr>
        <w:t>the experience of the Inclusive Fire Service Group group suggested problems with personal use and abuse of social media was increasing. (Guidance was subsequently issued to FRAs)</w:t>
      </w:r>
    </w:p>
    <w:p w14:paraId="02798331" w14:textId="77777777" w:rsidR="00B161F7" w:rsidRPr="00B161F7" w:rsidRDefault="00E81DDC" w:rsidP="00B161F7">
      <w:pPr>
        <w:pStyle w:val="ListParagraph"/>
        <w:numPr>
          <w:ilvl w:val="0"/>
          <w:numId w:val="13"/>
        </w:numPr>
        <w:jc w:val="both"/>
        <w:rPr>
          <w:rFonts w:cs="Arial"/>
          <w:sz w:val="24"/>
          <w:lang w:val="en-GB" w:eastAsia="en-GB"/>
        </w:rPr>
      </w:pPr>
      <w:r w:rsidRPr="00D16AAE">
        <w:rPr>
          <w:rFonts w:cs="Arial"/>
          <w:sz w:val="24"/>
          <w:lang w:val="en-GB" w:eastAsia="en-GB"/>
        </w:rPr>
        <w:t xml:space="preserve">There is significant evidence of formal/informal support networks in place for </w:t>
      </w:r>
      <w:r w:rsidRPr="00D16AAE">
        <w:rPr>
          <w:rFonts w:cs="Arial"/>
          <w:sz w:val="24"/>
          <w:lang w:eastAsia="en-GB"/>
        </w:rPr>
        <w:t xml:space="preserve">uniformed personnel. </w:t>
      </w:r>
      <w:r w:rsidRPr="00D16AAE">
        <w:rPr>
          <w:rFonts w:cs="Arial"/>
          <w:sz w:val="24"/>
        </w:rPr>
        <w:t xml:space="preserve">All but one of the 45 FRA respondents indicated that their organisation had </w:t>
      </w:r>
      <w:r>
        <w:rPr>
          <w:rFonts w:cs="Arial"/>
          <w:sz w:val="24"/>
        </w:rPr>
        <w:t xml:space="preserve">such </w:t>
      </w:r>
      <w:r w:rsidRPr="00D16AAE">
        <w:rPr>
          <w:rFonts w:cs="Arial"/>
          <w:sz w:val="24"/>
        </w:rPr>
        <w:t>formal or informal support mechanisms in place.</w:t>
      </w:r>
    </w:p>
    <w:p w14:paraId="0AAAB2D7" w14:textId="77777777" w:rsidR="00750B8B" w:rsidRPr="000D115F" w:rsidRDefault="00B161F7" w:rsidP="00750B8B">
      <w:pPr>
        <w:pStyle w:val="ListParagraph"/>
        <w:numPr>
          <w:ilvl w:val="0"/>
          <w:numId w:val="13"/>
        </w:numPr>
        <w:jc w:val="both"/>
        <w:rPr>
          <w:rFonts w:cs="Arial"/>
          <w:b/>
          <w:sz w:val="24"/>
        </w:rPr>
      </w:pPr>
      <w:r>
        <w:rPr>
          <w:rFonts w:cs="Arial"/>
          <w:sz w:val="24"/>
        </w:rPr>
        <w:t xml:space="preserve">Equality policy - </w:t>
      </w:r>
      <w:r w:rsidR="00043D62" w:rsidRPr="00B161F7">
        <w:rPr>
          <w:rFonts w:cs="Arial"/>
          <w:sz w:val="24"/>
        </w:rPr>
        <w:t xml:space="preserve">FRAs were asked to provide information on what their Fire &amp; Rescue Service had published as objectives under the Public Sector Equalities Duty. 40 (91%) out of the 44 eligible respondents evidenced their FRSs Equalities Duty documentation and policies. Northern Ireland Fire &amp; Rescue Service is not subject to the Public Sector Equality Duty. </w:t>
      </w:r>
    </w:p>
    <w:p w14:paraId="519B92E3" w14:textId="77777777" w:rsidR="00B84F8E" w:rsidRDefault="00B84F8E" w:rsidP="00B02D46">
      <w:pPr>
        <w:rPr>
          <w:rFonts w:ascii="Arial" w:eastAsia="Arial" w:hAnsi="Arial" w:cs="Arial"/>
          <w:color w:val="548DD4" w:themeColor="text2" w:themeTint="99"/>
        </w:rPr>
      </w:pPr>
    </w:p>
    <w:p w14:paraId="585EE273" w14:textId="77777777" w:rsidR="00414FBF" w:rsidRDefault="00414FBF" w:rsidP="00B02D46">
      <w:pPr>
        <w:rPr>
          <w:rFonts w:ascii="Arial" w:eastAsia="Arial" w:hAnsi="Arial" w:cs="Arial"/>
          <w:color w:val="548DD4" w:themeColor="text2" w:themeTint="99"/>
        </w:rPr>
      </w:pPr>
    </w:p>
    <w:p w14:paraId="4B223815" w14:textId="77777777" w:rsidR="00414FBF" w:rsidRDefault="00414FBF" w:rsidP="00B02D46">
      <w:pPr>
        <w:rPr>
          <w:rFonts w:ascii="Arial" w:eastAsia="Arial" w:hAnsi="Arial" w:cs="Arial"/>
          <w:color w:val="548DD4" w:themeColor="text2" w:themeTint="99"/>
        </w:rPr>
      </w:pPr>
    </w:p>
    <w:p w14:paraId="7ACE6374" w14:textId="77777777" w:rsidR="009E2A47" w:rsidRPr="00B02D46" w:rsidRDefault="009E2A47" w:rsidP="00B02D46">
      <w:pPr>
        <w:rPr>
          <w:rFonts w:ascii="Arial" w:eastAsia="Times New Roman" w:hAnsi="Arial" w:cs="Arial"/>
          <w:sz w:val="24"/>
        </w:rPr>
      </w:pPr>
      <w:r w:rsidRPr="00B02D46">
        <w:rPr>
          <w:rFonts w:ascii="Arial" w:eastAsia="Arial" w:hAnsi="Arial" w:cs="Arial"/>
          <w:color w:val="548DD4" w:themeColor="text2" w:themeTint="99"/>
        </w:rPr>
        <w:t xml:space="preserve">The Components of the </w:t>
      </w:r>
      <w:r w:rsidR="008B1DEF" w:rsidRPr="00B02D46">
        <w:rPr>
          <w:rFonts w:ascii="Arial" w:eastAsia="Arial" w:hAnsi="Arial" w:cs="Arial"/>
          <w:color w:val="548DD4" w:themeColor="text2" w:themeTint="99"/>
        </w:rPr>
        <w:t>People</w:t>
      </w:r>
      <w:r w:rsidRPr="00B02D46">
        <w:rPr>
          <w:rFonts w:ascii="Arial" w:eastAsia="Arial" w:hAnsi="Arial" w:cs="Arial"/>
          <w:color w:val="548DD4" w:themeColor="text2" w:themeTint="99"/>
        </w:rPr>
        <w:t xml:space="preserve"> Strategy</w:t>
      </w:r>
    </w:p>
    <w:p w14:paraId="5ACA5392" w14:textId="77777777" w:rsidR="00FB34CF" w:rsidRDefault="006C65BA" w:rsidP="000143FA">
      <w:pPr>
        <w:tabs>
          <w:tab w:val="left" w:pos="800"/>
        </w:tabs>
        <w:spacing w:before="49" w:after="0" w:line="240" w:lineRule="auto"/>
        <w:ind w:right="-20"/>
        <w:rPr>
          <w:rFonts w:ascii="Arial" w:eastAsia="Arial" w:hAnsi="Arial" w:cs="Arial"/>
        </w:rPr>
      </w:pPr>
      <w:r>
        <w:rPr>
          <w:rFonts w:ascii="Arial" w:eastAsia="Arial" w:hAnsi="Arial" w:cs="Arial"/>
        </w:rPr>
        <w:t>Over the next fi</w:t>
      </w:r>
      <w:r w:rsidR="00EE0A22">
        <w:rPr>
          <w:rFonts w:ascii="Arial" w:eastAsia="Arial" w:hAnsi="Arial" w:cs="Arial"/>
        </w:rPr>
        <w:t>ve years we want to shape the workforce to be more</w:t>
      </w:r>
      <w:r>
        <w:rPr>
          <w:rFonts w:ascii="Arial" w:eastAsia="Arial" w:hAnsi="Arial" w:cs="Arial"/>
        </w:rPr>
        <w:t xml:space="preserve"> flexible, diverse, </w:t>
      </w:r>
      <w:r w:rsidR="00EE0A22">
        <w:rPr>
          <w:rFonts w:ascii="Arial" w:eastAsia="Arial" w:hAnsi="Arial" w:cs="Arial"/>
        </w:rPr>
        <w:t>integrated with partners and professionally expert across a wider skill set.  We want people to enjoy the work and have fulfilling careers in Fire and give of their best.</w:t>
      </w:r>
    </w:p>
    <w:p w14:paraId="1EF500C0" w14:textId="77777777" w:rsidR="006C65BA" w:rsidRDefault="006C65BA" w:rsidP="000143FA">
      <w:pPr>
        <w:tabs>
          <w:tab w:val="left" w:pos="800"/>
        </w:tabs>
        <w:spacing w:before="49" w:after="0" w:line="240" w:lineRule="auto"/>
        <w:ind w:right="-20"/>
        <w:rPr>
          <w:rFonts w:ascii="Arial" w:eastAsia="Arial" w:hAnsi="Arial" w:cs="Arial"/>
        </w:rPr>
      </w:pPr>
    </w:p>
    <w:p w14:paraId="382A9121" w14:textId="77777777" w:rsidR="00476B0F" w:rsidRDefault="00FB34CF" w:rsidP="00476B0F">
      <w:pPr>
        <w:tabs>
          <w:tab w:val="left" w:pos="800"/>
        </w:tabs>
        <w:spacing w:before="49"/>
        <w:ind w:right="-20"/>
        <w:rPr>
          <w:rFonts w:ascii="Arial" w:hAnsi="Arial" w:cs="Arial"/>
        </w:rPr>
      </w:pPr>
      <w:r>
        <w:rPr>
          <w:rFonts w:ascii="Arial" w:eastAsia="Arial" w:hAnsi="Arial" w:cs="Arial"/>
          <w:lang w:val="en-US"/>
        </w:rPr>
        <w:t>We all want to achieve the best customer service for our communities so we want people who feel they want to provide that service. Effective delivery requires an increasing diversity of skills, ideas and people who then deserve to feel they can contribute with equality and fairness as a given. Attracting applicants into our Services without attention to our culture and attitude to well-being will mean that we perpetuate problems or lose good people.  None of this can achieved without good leadership at all levels and the underpinning attention to processes and support mechanisms.</w:t>
      </w:r>
      <w:r w:rsidR="006C65BA">
        <w:rPr>
          <w:rFonts w:ascii="Arial" w:eastAsia="Arial" w:hAnsi="Arial" w:cs="Arial"/>
          <w:lang w:val="en-US"/>
        </w:rPr>
        <w:t xml:space="preserve">  </w:t>
      </w:r>
      <w:r w:rsidR="00EE0A22">
        <w:rPr>
          <w:rFonts w:ascii="Arial" w:eastAsia="Arial" w:hAnsi="Arial" w:cs="Arial"/>
          <w:lang w:val="en-US"/>
        </w:rPr>
        <w:t>Therefore the five areas of focus for this workforce strategy are below.  Each area will have an action plan which will be monitored and refreshed regularly.</w:t>
      </w:r>
      <w:r w:rsidR="00476B0F">
        <w:rPr>
          <w:rFonts w:ascii="Arial" w:eastAsia="Arial" w:hAnsi="Arial" w:cs="Arial"/>
          <w:lang w:val="en-US"/>
        </w:rPr>
        <w:t xml:space="preserve"> </w:t>
      </w:r>
      <w:r w:rsidR="00476B0F">
        <w:rPr>
          <w:rFonts w:ascii="Arial" w:hAnsi="Arial" w:cs="Arial"/>
        </w:rPr>
        <w:t xml:space="preserve">Plans will be regularly refreshed as progress is made and informed by the Independent Standards body and </w:t>
      </w:r>
      <w:r w:rsidR="00414FBF">
        <w:rPr>
          <w:rFonts w:ascii="Arial" w:hAnsi="Arial" w:cs="Arial"/>
        </w:rPr>
        <w:t>the Inclusive Fire Service Group. W</w:t>
      </w:r>
      <w:r w:rsidR="00476B0F">
        <w:rPr>
          <w:rFonts w:ascii="Arial" w:hAnsi="Arial" w:cs="Arial"/>
        </w:rPr>
        <w:t>e will also refresh underpinning principles when needed.</w:t>
      </w:r>
    </w:p>
    <w:p w14:paraId="540E6E7C" w14:textId="77777777" w:rsidR="003D541F" w:rsidRDefault="003D541F" w:rsidP="000143FA">
      <w:pPr>
        <w:tabs>
          <w:tab w:val="left" w:pos="800"/>
        </w:tabs>
        <w:spacing w:before="49" w:after="0" w:line="240" w:lineRule="auto"/>
        <w:ind w:right="-20"/>
        <w:rPr>
          <w:rFonts w:ascii="Arial" w:eastAsia="Arial" w:hAnsi="Arial" w:cs="Arial"/>
          <w:color w:val="548DD4" w:themeColor="text2" w:themeTint="99"/>
        </w:rPr>
      </w:pPr>
    </w:p>
    <w:p w14:paraId="48B18089" w14:textId="77777777" w:rsidR="00E13D73" w:rsidRPr="00E13D73" w:rsidRDefault="00E13D73" w:rsidP="000143FA">
      <w:pPr>
        <w:tabs>
          <w:tab w:val="left" w:pos="800"/>
        </w:tabs>
        <w:spacing w:before="49" w:after="0" w:line="240" w:lineRule="auto"/>
        <w:ind w:right="-20"/>
        <w:rPr>
          <w:rFonts w:ascii="Arial" w:eastAsia="Arial" w:hAnsi="Arial" w:cs="Arial"/>
          <w:color w:val="548DD4" w:themeColor="text2" w:themeTint="99"/>
        </w:rPr>
      </w:pPr>
    </w:p>
    <w:p w14:paraId="5C9CDA6A" w14:textId="77777777" w:rsidR="009E2A47" w:rsidRDefault="009E2A47" w:rsidP="000143FA">
      <w:pPr>
        <w:tabs>
          <w:tab w:val="left" w:pos="800"/>
        </w:tabs>
        <w:spacing w:before="49" w:after="0" w:line="240" w:lineRule="auto"/>
        <w:ind w:right="-20"/>
        <w:rPr>
          <w:rFonts w:ascii="Arial" w:eastAsia="Arial" w:hAnsi="Arial" w:cs="Arial"/>
        </w:rPr>
      </w:pPr>
    </w:p>
    <w:p w14:paraId="0873FBC3" w14:textId="77777777" w:rsidR="009E2A47" w:rsidRDefault="009E2A47" w:rsidP="000143FA">
      <w:pPr>
        <w:tabs>
          <w:tab w:val="left" w:pos="800"/>
        </w:tabs>
        <w:spacing w:before="49" w:after="0" w:line="240" w:lineRule="auto"/>
        <w:ind w:right="-20"/>
        <w:rPr>
          <w:rFonts w:ascii="Arial" w:eastAsia="Arial" w:hAnsi="Arial" w:cs="Arial"/>
        </w:rPr>
      </w:pPr>
      <w:r>
        <w:rPr>
          <w:rFonts w:ascii="Arial" w:eastAsia="Arial" w:hAnsi="Arial" w:cs="Arial"/>
          <w:noProof/>
        </w:rPr>
        <w:drawing>
          <wp:inline distT="0" distB="0" distL="0" distR="0" wp14:anchorId="302A10F0" wp14:editId="58D8A047">
            <wp:extent cx="5629701" cy="4251277"/>
            <wp:effectExtent l="0" t="0" r="0" b="165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48E26DA" w14:textId="77777777" w:rsidR="009E2A47" w:rsidRDefault="009E2A47" w:rsidP="000143FA">
      <w:pPr>
        <w:tabs>
          <w:tab w:val="left" w:pos="800"/>
        </w:tabs>
        <w:spacing w:before="49" w:after="0" w:line="240" w:lineRule="auto"/>
        <w:ind w:right="-20"/>
        <w:rPr>
          <w:rFonts w:ascii="Arial" w:eastAsia="Arial" w:hAnsi="Arial" w:cs="Arial"/>
        </w:rPr>
      </w:pPr>
    </w:p>
    <w:p w14:paraId="3C75702F" w14:textId="77777777" w:rsidR="00182AD1" w:rsidRDefault="00182AD1" w:rsidP="000143FA">
      <w:pPr>
        <w:tabs>
          <w:tab w:val="left" w:pos="800"/>
        </w:tabs>
        <w:spacing w:before="49" w:after="0" w:line="240" w:lineRule="auto"/>
        <w:ind w:right="-20"/>
        <w:rPr>
          <w:rFonts w:ascii="Arial" w:eastAsia="Arial" w:hAnsi="Arial" w:cs="Arial"/>
        </w:rPr>
      </w:pPr>
    </w:p>
    <w:p w14:paraId="005D7FA3" w14:textId="77777777" w:rsidR="00BD7B14" w:rsidRDefault="00BD7B14" w:rsidP="000143FA">
      <w:pPr>
        <w:tabs>
          <w:tab w:val="left" w:pos="800"/>
        </w:tabs>
        <w:spacing w:before="49" w:after="0" w:line="240" w:lineRule="auto"/>
        <w:ind w:right="-20"/>
        <w:rPr>
          <w:rFonts w:ascii="Arial" w:eastAsia="Arial" w:hAnsi="Arial" w:cs="Arial"/>
        </w:rPr>
      </w:pPr>
    </w:p>
    <w:p w14:paraId="1DF64B69" w14:textId="77777777" w:rsidR="00BD7B14" w:rsidRDefault="00BD7B14" w:rsidP="000143FA">
      <w:pPr>
        <w:tabs>
          <w:tab w:val="left" w:pos="800"/>
        </w:tabs>
        <w:spacing w:before="49" w:after="0" w:line="240" w:lineRule="auto"/>
        <w:ind w:right="-20"/>
        <w:rPr>
          <w:rFonts w:ascii="Arial" w:eastAsia="Arial" w:hAnsi="Arial" w:cs="Arial"/>
        </w:rPr>
      </w:pPr>
    </w:p>
    <w:p w14:paraId="0CB7C1A8" w14:textId="77777777" w:rsidR="002B2B93" w:rsidRDefault="002B2B93" w:rsidP="00130EA6">
      <w:pPr>
        <w:tabs>
          <w:tab w:val="left" w:pos="800"/>
        </w:tabs>
        <w:spacing w:before="49"/>
        <w:ind w:right="-20"/>
        <w:rPr>
          <w:rFonts w:ascii="Arial" w:eastAsia="Arial" w:hAnsi="Arial" w:cs="Arial"/>
        </w:rPr>
        <w:sectPr w:rsidR="002B2B93" w:rsidSect="00D1087A">
          <w:footerReference w:type="default" r:id="rId25"/>
          <w:pgSz w:w="11906" w:h="16838"/>
          <w:pgMar w:top="1440" w:right="1440" w:bottom="1440" w:left="1440" w:header="708" w:footer="708" w:gutter="0"/>
          <w:pgNumType w:start="0"/>
          <w:cols w:space="708"/>
          <w:titlePg/>
          <w:docGrid w:linePitch="360"/>
        </w:sectPr>
      </w:pPr>
    </w:p>
    <w:p w14:paraId="008D08FA" w14:textId="77777777" w:rsidR="003D541F" w:rsidRDefault="003D541F" w:rsidP="00130EA6">
      <w:pPr>
        <w:tabs>
          <w:tab w:val="left" w:pos="800"/>
        </w:tabs>
        <w:spacing w:before="49"/>
        <w:ind w:right="-20"/>
        <w:rPr>
          <w:rFonts w:ascii="Arial" w:eastAsia="Arial" w:hAnsi="Arial" w:cs="Arial"/>
          <w:color w:val="548DD4" w:themeColor="text2" w:themeTint="99"/>
        </w:rPr>
      </w:pPr>
      <w:r w:rsidRPr="003D541F">
        <w:rPr>
          <w:rFonts w:ascii="Arial" w:eastAsia="Arial" w:hAnsi="Arial" w:cs="Arial"/>
          <w:color w:val="548DD4" w:themeColor="text2" w:themeTint="99"/>
        </w:rPr>
        <w:t>Strengthen Leadership and Line Management</w:t>
      </w:r>
      <w:r w:rsidR="00784D8E">
        <w:rPr>
          <w:rFonts w:ascii="Arial" w:eastAsia="Arial" w:hAnsi="Arial" w:cs="Arial"/>
          <w:color w:val="548DD4" w:themeColor="text2" w:themeTint="99"/>
        </w:rPr>
        <w:t xml:space="preserve"> to support organ</w:t>
      </w:r>
      <w:r w:rsidR="00863E86">
        <w:rPr>
          <w:rFonts w:ascii="Arial" w:eastAsia="Arial" w:hAnsi="Arial" w:cs="Arial"/>
          <w:color w:val="548DD4" w:themeColor="text2" w:themeTint="99"/>
        </w:rPr>
        <w:t>isational change and delivery for</w:t>
      </w:r>
      <w:r w:rsidR="00784D8E">
        <w:rPr>
          <w:rFonts w:ascii="Arial" w:eastAsia="Arial" w:hAnsi="Arial" w:cs="Arial"/>
          <w:color w:val="548DD4" w:themeColor="text2" w:themeTint="99"/>
        </w:rPr>
        <w:t xml:space="preserve"> customers</w:t>
      </w:r>
    </w:p>
    <w:p w14:paraId="3D9E021D" w14:textId="77777777" w:rsidR="005B297F" w:rsidRDefault="00E30660" w:rsidP="00130EA6">
      <w:pPr>
        <w:tabs>
          <w:tab w:val="left" w:pos="800"/>
        </w:tabs>
        <w:spacing w:before="49"/>
        <w:ind w:right="-20"/>
        <w:rPr>
          <w:rFonts w:ascii="Arial" w:eastAsia="Arial" w:hAnsi="Arial" w:cs="Arial"/>
          <w:color w:val="548DD4" w:themeColor="text2" w:themeTint="99"/>
        </w:rPr>
      </w:pPr>
      <w:r>
        <w:rPr>
          <w:rFonts w:ascii="Arial" w:eastAsia="Arial" w:hAnsi="Arial" w:cs="Arial"/>
          <w:color w:val="548DD4" w:themeColor="text2" w:themeTint="99"/>
        </w:rPr>
        <w:t xml:space="preserve">FRS </w:t>
      </w:r>
      <w:r w:rsidR="00186E69">
        <w:rPr>
          <w:rFonts w:ascii="Arial" w:eastAsia="Arial" w:hAnsi="Arial" w:cs="Arial"/>
          <w:color w:val="548DD4" w:themeColor="text2" w:themeTint="99"/>
        </w:rPr>
        <w:t xml:space="preserve">Leadership &amp; </w:t>
      </w:r>
      <w:r>
        <w:rPr>
          <w:rFonts w:ascii="Arial" w:eastAsia="Arial" w:hAnsi="Arial" w:cs="Arial"/>
          <w:color w:val="548DD4" w:themeColor="text2" w:themeTint="99"/>
        </w:rPr>
        <w:t>Management Development Model – A modular programme.</w:t>
      </w:r>
    </w:p>
    <w:p w14:paraId="71C3DB37" w14:textId="77777777" w:rsidR="003A478A" w:rsidRDefault="003A478A" w:rsidP="00130EA6">
      <w:pPr>
        <w:tabs>
          <w:tab w:val="left" w:pos="800"/>
        </w:tabs>
        <w:spacing w:before="49"/>
        <w:ind w:right="-20"/>
        <w:rPr>
          <w:rFonts w:ascii="Arial" w:eastAsia="Arial" w:hAnsi="Arial" w:cs="Arial"/>
          <w:color w:val="548DD4" w:themeColor="text2" w:themeTint="99"/>
        </w:rPr>
      </w:pPr>
    </w:p>
    <w:p w14:paraId="01BDB9A1" w14:textId="77777777" w:rsidR="005B297F" w:rsidRDefault="005B297F" w:rsidP="00FD3FCA">
      <w:pPr>
        <w:spacing w:after="0"/>
        <w:rPr>
          <w:rFonts w:ascii="ArialMT" w:hAnsi="ArialMT" w:cs="ArialMT"/>
          <w:sz w:val="18"/>
          <w:szCs w:val="18"/>
        </w:rPr>
      </w:pPr>
      <w:r>
        <w:rPr>
          <w:rFonts w:ascii="ArialMT" w:hAnsi="ArialMT" w:cs="ArialMT"/>
          <w:noProof/>
          <w:sz w:val="18"/>
          <w:szCs w:val="18"/>
        </w:rPr>
        <w:drawing>
          <wp:inline distT="0" distB="0" distL="0" distR="0" wp14:anchorId="09899C83" wp14:editId="7F460376">
            <wp:extent cx="8215952" cy="4449170"/>
            <wp:effectExtent l="0" t="0" r="0" b="2794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68717A6" w14:textId="77777777" w:rsidR="003A478A" w:rsidRDefault="003A478A" w:rsidP="00FD3FCA">
      <w:pPr>
        <w:spacing w:after="0"/>
        <w:rPr>
          <w:rFonts w:ascii="ArialMT" w:hAnsi="ArialMT" w:cs="ArialMT"/>
          <w:sz w:val="18"/>
          <w:szCs w:val="18"/>
        </w:rPr>
      </w:pPr>
    </w:p>
    <w:p w14:paraId="67A3240E" w14:textId="77777777" w:rsidR="003D541F" w:rsidRDefault="003D541F" w:rsidP="003D541F">
      <w:pPr>
        <w:tabs>
          <w:tab w:val="left" w:pos="800"/>
        </w:tabs>
        <w:spacing w:before="49" w:after="0" w:line="240" w:lineRule="auto"/>
        <w:ind w:right="-20"/>
        <w:rPr>
          <w:rFonts w:ascii="Arial" w:eastAsia="Arial" w:hAnsi="Arial" w:cs="Arial"/>
        </w:rPr>
      </w:pPr>
    </w:p>
    <w:tbl>
      <w:tblPr>
        <w:tblStyle w:val="TableGrid"/>
        <w:tblW w:w="0" w:type="auto"/>
        <w:tblLook w:val="04A0" w:firstRow="1" w:lastRow="0" w:firstColumn="1" w:lastColumn="0" w:noHBand="0" w:noVBand="1"/>
      </w:tblPr>
      <w:tblGrid>
        <w:gridCol w:w="3005"/>
        <w:gridCol w:w="5921"/>
        <w:gridCol w:w="4394"/>
      </w:tblGrid>
      <w:tr w:rsidR="003D541F" w14:paraId="24A8ED75" w14:textId="77777777" w:rsidTr="00863E86">
        <w:tc>
          <w:tcPr>
            <w:tcW w:w="3005" w:type="dxa"/>
          </w:tcPr>
          <w:p w14:paraId="78AB1B61" w14:textId="77777777" w:rsidR="003D541F" w:rsidRDefault="003D541F" w:rsidP="00BF12B8">
            <w:pPr>
              <w:tabs>
                <w:tab w:val="left" w:pos="800"/>
              </w:tabs>
              <w:spacing w:before="49" w:after="0" w:line="240" w:lineRule="auto"/>
              <w:ind w:right="-20"/>
              <w:rPr>
                <w:rFonts w:ascii="Arial" w:eastAsia="Arial" w:hAnsi="Arial" w:cs="Arial"/>
              </w:rPr>
            </w:pPr>
            <w:r>
              <w:rPr>
                <w:rFonts w:ascii="Arial" w:eastAsia="Arial" w:hAnsi="Arial" w:cs="Arial"/>
              </w:rPr>
              <w:t>Strategic Objective</w:t>
            </w:r>
          </w:p>
        </w:tc>
        <w:tc>
          <w:tcPr>
            <w:tcW w:w="5921" w:type="dxa"/>
          </w:tcPr>
          <w:p w14:paraId="57464076" w14:textId="77777777" w:rsidR="003D541F" w:rsidRDefault="003D541F" w:rsidP="00BF12B8">
            <w:pPr>
              <w:tabs>
                <w:tab w:val="left" w:pos="800"/>
              </w:tabs>
              <w:spacing w:before="49" w:after="0" w:line="240" w:lineRule="auto"/>
              <w:ind w:right="-20"/>
              <w:rPr>
                <w:rFonts w:ascii="Arial" w:eastAsia="Arial" w:hAnsi="Arial" w:cs="Arial"/>
              </w:rPr>
            </w:pPr>
            <w:r>
              <w:rPr>
                <w:rFonts w:ascii="Arial" w:eastAsia="Arial" w:hAnsi="Arial" w:cs="Arial"/>
              </w:rPr>
              <w:t>Detailed Objective</w:t>
            </w:r>
          </w:p>
        </w:tc>
        <w:tc>
          <w:tcPr>
            <w:tcW w:w="4394" w:type="dxa"/>
          </w:tcPr>
          <w:p w14:paraId="3D23E22F" w14:textId="77777777" w:rsidR="003D541F" w:rsidRDefault="003D541F" w:rsidP="00BF12B8">
            <w:pPr>
              <w:tabs>
                <w:tab w:val="left" w:pos="800"/>
              </w:tabs>
              <w:spacing w:before="49" w:after="0" w:line="240" w:lineRule="auto"/>
              <w:ind w:right="-20"/>
              <w:rPr>
                <w:rFonts w:ascii="Arial" w:eastAsia="Arial" w:hAnsi="Arial" w:cs="Arial"/>
              </w:rPr>
            </w:pPr>
            <w:r>
              <w:rPr>
                <w:rFonts w:ascii="Arial" w:eastAsia="Arial" w:hAnsi="Arial" w:cs="Arial"/>
              </w:rPr>
              <w:t>Measure</w:t>
            </w:r>
            <w:r w:rsidR="00C036E7">
              <w:rPr>
                <w:rFonts w:ascii="Arial" w:eastAsia="Arial" w:hAnsi="Arial" w:cs="Arial"/>
              </w:rPr>
              <w:t>s</w:t>
            </w:r>
            <w:r w:rsidR="003A1AE0">
              <w:rPr>
                <w:rFonts w:ascii="Arial" w:eastAsia="Arial" w:hAnsi="Arial" w:cs="Arial"/>
              </w:rPr>
              <w:t xml:space="preserve"> and accountable project</w:t>
            </w:r>
          </w:p>
        </w:tc>
      </w:tr>
      <w:tr w:rsidR="00E30660" w14:paraId="5BF3137F" w14:textId="77777777" w:rsidTr="003134D9">
        <w:tc>
          <w:tcPr>
            <w:tcW w:w="13320" w:type="dxa"/>
            <w:gridSpan w:val="3"/>
          </w:tcPr>
          <w:p w14:paraId="7FAA66CF" w14:textId="77777777" w:rsidR="004054F5" w:rsidRDefault="004054F5" w:rsidP="00E30660">
            <w:pPr>
              <w:autoSpaceDE w:val="0"/>
              <w:autoSpaceDN w:val="0"/>
              <w:adjustRightInd w:val="0"/>
              <w:spacing w:after="0" w:line="240" w:lineRule="auto"/>
              <w:rPr>
                <w:rFonts w:ascii="Arial" w:hAnsi="Arial" w:cs="Arial"/>
                <w:color w:val="000000"/>
                <w:sz w:val="20"/>
                <w:szCs w:val="20"/>
              </w:rPr>
            </w:pPr>
          </w:p>
          <w:p w14:paraId="47371413" w14:textId="77777777" w:rsidR="003A478A" w:rsidRPr="003A478A" w:rsidRDefault="00E30660" w:rsidP="00E30660">
            <w:pPr>
              <w:autoSpaceDE w:val="0"/>
              <w:autoSpaceDN w:val="0"/>
              <w:adjustRightInd w:val="0"/>
              <w:spacing w:after="0" w:line="240" w:lineRule="auto"/>
              <w:rPr>
                <w:rFonts w:ascii="Arial" w:hAnsi="Arial" w:cs="Arial"/>
                <w:color w:val="000000"/>
                <w:sz w:val="20"/>
                <w:szCs w:val="20"/>
              </w:rPr>
            </w:pPr>
            <w:r w:rsidRPr="00E30660">
              <w:rPr>
                <w:rFonts w:ascii="Arial" w:hAnsi="Arial" w:cs="Arial"/>
                <w:color w:val="000000"/>
                <w:sz w:val="20"/>
                <w:szCs w:val="20"/>
              </w:rPr>
              <w:t>The intention is to devise common FRS</w:t>
            </w:r>
            <w:r w:rsidR="00186E69">
              <w:rPr>
                <w:rFonts w:ascii="Arial" w:hAnsi="Arial" w:cs="Arial"/>
                <w:color w:val="000000"/>
                <w:sz w:val="20"/>
                <w:szCs w:val="20"/>
              </w:rPr>
              <w:t xml:space="preserve"> </w:t>
            </w:r>
            <w:r w:rsidRPr="00E30660">
              <w:rPr>
                <w:rFonts w:ascii="Arial" w:hAnsi="Arial" w:cs="Arial"/>
                <w:color w:val="000000"/>
                <w:sz w:val="20"/>
                <w:szCs w:val="20"/>
              </w:rPr>
              <w:t>development modules, based on identified needs, which will be common and relevant to all managers. The ultimate aim of the programme is to make development support available to all managers within a given level. There will be a focus on maximising the use of ICT and blended learning with much of the programme being available through e-learning. To ensure buy-in from key stakeholders is our goal. It is a proven principle that ‘people tend to support what they create’. This clearly underlines the importance of using a consultative process to develop an effective Leadership and Management Development Strategy. Consultation throughout the development stage will be key to its success and will also help ensure buy-in</w:t>
            </w:r>
            <w:r w:rsidRPr="003A478A">
              <w:rPr>
                <w:rFonts w:ascii="Arial" w:hAnsi="Arial" w:cs="Arial"/>
                <w:color w:val="000000"/>
                <w:sz w:val="20"/>
                <w:szCs w:val="20"/>
              </w:rPr>
              <w:t xml:space="preserve">. </w:t>
            </w:r>
            <w:r w:rsidR="003A478A">
              <w:rPr>
                <w:rFonts w:ascii="Arial" w:hAnsi="Arial" w:cs="Arial"/>
                <w:color w:val="000000"/>
                <w:sz w:val="20"/>
                <w:szCs w:val="20"/>
              </w:rPr>
              <w:t xml:space="preserve"> Working with Police and Ambulance partners to create joint modules where possible will be vital. </w:t>
            </w:r>
            <w:r w:rsidR="003A478A" w:rsidRPr="003A478A">
              <w:rPr>
                <w:rFonts w:ascii="Arial" w:hAnsi="Arial" w:cs="Arial"/>
                <w:sz w:val="20"/>
                <w:szCs w:val="20"/>
              </w:rPr>
              <w:t>To lead the organisation forward in the evolving operating environment we need individuals who are capable of:</w:t>
            </w:r>
          </w:p>
          <w:p w14:paraId="270A06ED" w14:textId="77777777" w:rsidR="003A478A" w:rsidRPr="003A478A" w:rsidRDefault="003A478A" w:rsidP="00E30660">
            <w:pPr>
              <w:autoSpaceDE w:val="0"/>
              <w:autoSpaceDN w:val="0"/>
              <w:adjustRightInd w:val="0"/>
              <w:spacing w:after="0" w:line="240" w:lineRule="auto"/>
              <w:rPr>
                <w:rFonts w:ascii="Arial" w:hAnsi="Arial" w:cs="Arial"/>
                <w:color w:val="000000"/>
                <w:sz w:val="20"/>
                <w:szCs w:val="20"/>
              </w:rPr>
            </w:pPr>
          </w:p>
          <w:p w14:paraId="46B88CC3" w14:textId="77777777" w:rsidR="003A478A" w:rsidRPr="003A478A" w:rsidRDefault="003A478A" w:rsidP="003A478A">
            <w:pPr>
              <w:pStyle w:val="ListParagraph"/>
              <w:numPr>
                <w:ilvl w:val="0"/>
                <w:numId w:val="33"/>
              </w:numPr>
              <w:autoSpaceDE w:val="0"/>
              <w:autoSpaceDN w:val="0"/>
              <w:adjustRightInd w:val="0"/>
              <w:rPr>
                <w:rFonts w:eastAsiaTheme="minorHAnsi" w:cs="Arial"/>
                <w:color w:val="000000"/>
                <w:sz w:val="20"/>
                <w:szCs w:val="20"/>
              </w:rPr>
            </w:pPr>
            <w:r w:rsidRPr="003A478A">
              <w:rPr>
                <w:rFonts w:eastAsiaTheme="minorHAnsi" w:cs="Arial"/>
                <w:color w:val="000000"/>
                <w:sz w:val="20"/>
                <w:szCs w:val="20"/>
              </w:rPr>
              <w:t xml:space="preserve">creating a compelling vision and taking people with them; </w:t>
            </w:r>
          </w:p>
          <w:p w14:paraId="30FCE670" w14:textId="77777777" w:rsidR="003A478A" w:rsidRPr="003A478A" w:rsidRDefault="003A478A" w:rsidP="003A478A">
            <w:pPr>
              <w:pStyle w:val="ListParagraph"/>
              <w:numPr>
                <w:ilvl w:val="0"/>
                <w:numId w:val="33"/>
              </w:numPr>
              <w:autoSpaceDE w:val="0"/>
              <w:autoSpaceDN w:val="0"/>
              <w:adjustRightInd w:val="0"/>
              <w:rPr>
                <w:rFonts w:eastAsiaTheme="minorHAnsi" w:cs="Arial"/>
                <w:color w:val="000000"/>
                <w:sz w:val="20"/>
                <w:szCs w:val="20"/>
              </w:rPr>
            </w:pPr>
            <w:r w:rsidRPr="003A478A">
              <w:rPr>
                <w:rFonts w:eastAsiaTheme="minorHAnsi" w:cs="Arial"/>
                <w:color w:val="000000"/>
                <w:sz w:val="20"/>
                <w:szCs w:val="20"/>
              </w:rPr>
              <w:t xml:space="preserve">leading across boundaries; </w:t>
            </w:r>
          </w:p>
          <w:p w14:paraId="7121291B" w14:textId="77777777" w:rsidR="003A478A" w:rsidRPr="003A478A" w:rsidRDefault="003A478A" w:rsidP="003A478A">
            <w:pPr>
              <w:pStyle w:val="ListParagraph"/>
              <w:numPr>
                <w:ilvl w:val="0"/>
                <w:numId w:val="33"/>
              </w:numPr>
              <w:autoSpaceDE w:val="0"/>
              <w:autoSpaceDN w:val="0"/>
              <w:adjustRightInd w:val="0"/>
              <w:rPr>
                <w:rFonts w:eastAsiaTheme="minorHAnsi" w:cs="Arial"/>
                <w:color w:val="000000"/>
                <w:sz w:val="20"/>
                <w:szCs w:val="20"/>
              </w:rPr>
            </w:pPr>
            <w:r w:rsidRPr="003A478A">
              <w:rPr>
                <w:rFonts w:eastAsiaTheme="minorHAnsi" w:cs="Arial"/>
                <w:color w:val="000000"/>
                <w:sz w:val="20"/>
                <w:szCs w:val="20"/>
              </w:rPr>
              <w:t xml:space="preserve">utilising high levels of emotional intelligence in order to influence through a shared mission or goal; </w:t>
            </w:r>
          </w:p>
          <w:p w14:paraId="2032E985" w14:textId="77777777" w:rsidR="003A478A" w:rsidRPr="003A478A" w:rsidRDefault="003A478A" w:rsidP="003A478A">
            <w:pPr>
              <w:pStyle w:val="ListParagraph"/>
              <w:numPr>
                <w:ilvl w:val="0"/>
                <w:numId w:val="33"/>
              </w:numPr>
              <w:autoSpaceDE w:val="0"/>
              <w:autoSpaceDN w:val="0"/>
              <w:adjustRightInd w:val="0"/>
              <w:rPr>
                <w:rFonts w:eastAsiaTheme="minorHAnsi" w:cs="Arial"/>
                <w:color w:val="000000"/>
                <w:sz w:val="20"/>
                <w:szCs w:val="20"/>
              </w:rPr>
            </w:pPr>
            <w:r w:rsidRPr="003A478A">
              <w:rPr>
                <w:rFonts w:eastAsiaTheme="minorHAnsi" w:cs="Arial"/>
                <w:color w:val="000000"/>
                <w:sz w:val="20"/>
                <w:szCs w:val="20"/>
              </w:rPr>
              <w:t xml:space="preserve">being in the present, but also horizon scanning; </w:t>
            </w:r>
          </w:p>
          <w:p w14:paraId="5C355EC5" w14:textId="77777777" w:rsidR="003A478A" w:rsidRPr="003A478A" w:rsidRDefault="003A478A" w:rsidP="003A478A">
            <w:pPr>
              <w:pStyle w:val="ListParagraph"/>
              <w:numPr>
                <w:ilvl w:val="0"/>
                <w:numId w:val="33"/>
              </w:numPr>
              <w:autoSpaceDE w:val="0"/>
              <w:autoSpaceDN w:val="0"/>
              <w:adjustRightInd w:val="0"/>
              <w:rPr>
                <w:rFonts w:eastAsiaTheme="minorHAnsi" w:cs="Arial"/>
                <w:color w:val="000000"/>
                <w:sz w:val="20"/>
                <w:szCs w:val="20"/>
              </w:rPr>
            </w:pPr>
            <w:r w:rsidRPr="003A478A">
              <w:rPr>
                <w:rFonts w:eastAsiaTheme="minorHAnsi" w:cs="Arial"/>
                <w:color w:val="000000"/>
                <w:sz w:val="20"/>
                <w:szCs w:val="20"/>
              </w:rPr>
              <w:t xml:space="preserve">promoting and developing distributed leadership (i.e. leadership at all levels, not just at ‘the top’); </w:t>
            </w:r>
          </w:p>
          <w:p w14:paraId="0681820A" w14:textId="77777777" w:rsidR="003A478A" w:rsidRPr="003A478A" w:rsidRDefault="003A478A" w:rsidP="003A478A">
            <w:pPr>
              <w:pStyle w:val="ListParagraph"/>
              <w:numPr>
                <w:ilvl w:val="0"/>
                <w:numId w:val="33"/>
              </w:numPr>
              <w:autoSpaceDE w:val="0"/>
              <w:autoSpaceDN w:val="0"/>
              <w:adjustRightInd w:val="0"/>
              <w:rPr>
                <w:rFonts w:eastAsiaTheme="minorHAnsi" w:cs="Arial"/>
                <w:color w:val="000000"/>
                <w:sz w:val="20"/>
                <w:szCs w:val="20"/>
              </w:rPr>
            </w:pPr>
            <w:r w:rsidRPr="003A478A">
              <w:rPr>
                <w:rFonts w:eastAsiaTheme="minorHAnsi" w:cs="Arial"/>
                <w:color w:val="000000"/>
                <w:sz w:val="20"/>
                <w:szCs w:val="20"/>
              </w:rPr>
              <w:t xml:space="preserve">embracing diversity, innovation and being open to alternative views; </w:t>
            </w:r>
          </w:p>
          <w:p w14:paraId="31665E46" w14:textId="77777777" w:rsidR="003A478A" w:rsidRPr="003A478A" w:rsidRDefault="003A478A" w:rsidP="003A478A">
            <w:pPr>
              <w:pStyle w:val="ListParagraph"/>
              <w:numPr>
                <w:ilvl w:val="0"/>
                <w:numId w:val="33"/>
              </w:numPr>
              <w:autoSpaceDE w:val="0"/>
              <w:autoSpaceDN w:val="0"/>
              <w:adjustRightInd w:val="0"/>
              <w:rPr>
                <w:rFonts w:eastAsiaTheme="minorHAnsi" w:cs="Arial"/>
                <w:color w:val="000000"/>
                <w:sz w:val="20"/>
                <w:szCs w:val="20"/>
              </w:rPr>
            </w:pPr>
            <w:r w:rsidRPr="003A478A">
              <w:rPr>
                <w:rFonts w:eastAsiaTheme="minorHAnsi" w:cs="Arial"/>
                <w:color w:val="000000"/>
                <w:sz w:val="20"/>
                <w:szCs w:val="20"/>
              </w:rPr>
              <w:t xml:space="preserve">demonstrating and promoting compassion for ‘self’ and others, with a focus on improvement and accountability. </w:t>
            </w:r>
          </w:p>
          <w:p w14:paraId="3F3B7673" w14:textId="77777777" w:rsidR="003A478A" w:rsidRDefault="003A478A" w:rsidP="00E30660">
            <w:pPr>
              <w:autoSpaceDE w:val="0"/>
              <w:autoSpaceDN w:val="0"/>
              <w:adjustRightInd w:val="0"/>
              <w:spacing w:after="0" w:line="240" w:lineRule="auto"/>
              <w:rPr>
                <w:rFonts w:ascii="Arial" w:hAnsi="Arial" w:cs="Arial"/>
                <w:color w:val="000000"/>
                <w:sz w:val="20"/>
                <w:szCs w:val="20"/>
              </w:rPr>
            </w:pPr>
          </w:p>
          <w:p w14:paraId="673BFD81" w14:textId="77777777" w:rsidR="00E30660" w:rsidRDefault="00E30660" w:rsidP="00E3066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T</w:t>
            </w:r>
            <w:r w:rsidRPr="00E30660">
              <w:rPr>
                <w:rFonts w:ascii="Arial" w:hAnsi="Arial" w:cs="Arial"/>
                <w:color w:val="000000"/>
                <w:sz w:val="20"/>
                <w:szCs w:val="20"/>
              </w:rPr>
              <w:t>he action</w:t>
            </w:r>
            <w:r>
              <w:rPr>
                <w:rFonts w:ascii="Arial" w:hAnsi="Arial" w:cs="Arial"/>
                <w:color w:val="000000"/>
                <w:sz w:val="20"/>
                <w:szCs w:val="20"/>
              </w:rPr>
              <w:t>s</w:t>
            </w:r>
            <w:r w:rsidR="00186E69">
              <w:rPr>
                <w:rFonts w:ascii="Arial" w:hAnsi="Arial" w:cs="Arial"/>
                <w:color w:val="000000"/>
                <w:sz w:val="20"/>
                <w:szCs w:val="20"/>
              </w:rPr>
              <w:t xml:space="preserve"> below support the Leadership &amp; Management</w:t>
            </w:r>
            <w:r w:rsidRPr="00E30660">
              <w:rPr>
                <w:rFonts w:ascii="Arial" w:hAnsi="Arial" w:cs="Arial"/>
                <w:color w:val="000000"/>
                <w:sz w:val="20"/>
                <w:szCs w:val="20"/>
              </w:rPr>
              <w:t xml:space="preserve"> Development Strategy.</w:t>
            </w:r>
          </w:p>
          <w:p w14:paraId="03793501" w14:textId="77777777" w:rsidR="00E30660" w:rsidRPr="00E30660" w:rsidRDefault="00E30660" w:rsidP="00E30660">
            <w:pPr>
              <w:autoSpaceDE w:val="0"/>
              <w:autoSpaceDN w:val="0"/>
              <w:adjustRightInd w:val="0"/>
              <w:spacing w:after="0" w:line="240" w:lineRule="auto"/>
              <w:rPr>
                <w:rFonts w:ascii="Arial" w:eastAsia="Arial" w:hAnsi="Arial" w:cs="Arial"/>
                <w:sz w:val="20"/>
                <w:szCs w:val="20"/>
              </w:rPr>
            </w:pPr>
          </w:p>
        </w:tc>
      </w:tr>
      <w:tr w:rsidR="004054F5" w14:paraId="709DB19E" w14:textId="77777777" w:rsidTr="00863E86">
        <w:tc>
          <w:tcPr>
            <w:tcW w:w="3005" w:type="dxa"/>
          </w:tcPr>
          <w:p w14:paraId="173FC874" w14:textId="77777777" w:rsidR="004054F5" w:rsidRDefault="004054F5" w:rsidP="004054F5">
            <w:pPr>
              <w:tabs>
                <w:tab w:val="left" w:pos="800"/>
              </w:tabs>
              <w:spacing w:before="49" w:after="0" w:line="240" w:lineRule="auto"/>
              <w:ind w:right="-20"/>
              <w:rPr>
                <w:rFonts w:ascii="Arial" w:eastAsia="Arial" w:hAnsi="Arial" w:cs="Arial"/>
              </w:rPr>
            </w:pPr>
            <w:r>
              <w:rPr>
                <w:rFonts w:ascii="Arial" w:eastAsia="Arial" w:hAnsi="Arial" w:cs="Arial"/>
              </w:rPr>
              <w:t>Developing the right leaders to ensure continuous improvement and abilit</w:t>
            </w:r>
            <w:r w:rsidR="003A478A">
              <w:rPr>
                <w:rFonts w:ascii="Arial" w:eastAsia="Arial" w:hAnsi="Arial" w:cs="Arial"/>
              </w:rPr>
              <w:t>y to lead across boundaries</w:t>
            </w:r>
            <w:r>
              <w:rPr>
                <w:rFonts w:ascii="Arial" w:eastAsia="Arial" w:hAnsi="Arial" w:cs="Arial"/>
              </w:rPr>
              <w:t xml:space="preserve"> </w:t>
            </w:r>
          </w:p>
          <w:p w14:paraId="04F9D167" w14:textId="77777777" w:rsidR="004054F5" w:rsidRDefault="004054F5" w:rsidP="004054F5">
            <w:pPr>
              <w:tabs>
                <w:tab w:val="left" w:pos="800"/>
              </w:tabs>
              <w:spacing w:before="49" w:after="0" w:line="240" w:lineRule="auto"/>
              <w:ind w:right="-20"/>
              <w:rPr>
                <w:rFonts w:ascii="Arial" w:eastAsia="Arial" w:hAnsi="Arial" w:cs="Arial"/>
              </w:rPr>
            </w:pPr>
          </w:p>
          <w:p w14:paraId="7EE305ED" w14:textId="77777777" w:rsidR="004054F5" w:rsidRDefault="004054F5" w:rsidP="004054F5">
            <w:pPr>
              <w:tabs>
                <w:tab w:val="left" w:pos="800"/>
              </w:tabs>
              <w:spacing w:before="49" w:after="0" w:line="240" w:lineRule="auto"/>
              <w:ind w:right="-20"/>
              <w:rPr>
                <w:rFonts w:ascii="Arial" w:eastAsia="Arial" w:hAnsi="Arial" w:cs="Arial"/>
              </w:rPr>
            </w:pPr>
            <w:r>
              <w:rPr>
                <w:rFonts w:ascii="Arial" w:eastAsia="Arial" w:hAnsi="Arial" w:cs="Arial"/>
              </w:rPr>
              <w:t xml:space="preserve">Different learning pathways are needed to ensure managers at every level have the suite of management skills needed </w:t>
            </w:r>
          </w:p>
          <w:p w14:paraId="66674710" w14:textId="77777777" w:rsidR="004054F5" w:rsidRDefault="004054F5" w:rsidP="004054F5">
            <w:pPr>
              <w:tabs>
                <w:tab w:val="left" w:pos="800"/>
              </w:tabs>
              <w:spacing w:before="49" w:after="0" w:line="240" w:lineRule="auto"/>
              <w:ind w:right="-20"/>
              <w:rPr>
                <w:rFonts w:ascii="Arial" w:eastAsia="Arial" w:hAnsi="Arial" w:cs="Arial"/>
              </w:rPr>
            </w:pPr>
          </w:p>
          <w:p w14:paraId="231E154B" w14:textId="77777777" w:rsidR="004054F5" w:rsidRDefault="004054F5" w:rsidP="004054F5">
            <w:pPr>
              <w:tabs>
                <w:tab w:val="left" w:pos="800"/>
              </w:tabs>
              <w:spacing w:before="49" w:after="0" w:line="240" w:lineRule="auto"/>
              <w:ind w:right="-20"/>
              <w:rPr>
                <w:rFonts w:ascii="Arial" w:eastAsia="Arial" w:hAnsi="Arial" w:cs="Arial"/>
              </w:rPr>
            </w:pPr>
            <w:r>
              <w:rPr>
                <w:rFonts w:ascii="Arial" w:eastAsia="Arial" w:hAnsi="Arial" w:cs="Arial"/>
              </w:rPr>
              <w:t>Recognising that people can maximise their contribution through continuous personal development</w:t>
            </w:r>
          </w:p>
          <w:p w14:paraId="5423A7FA" w14:textId="77777777" w:rsidR="00186E69" w:rsidRDefault="00186E69" w:rsidP="004054F5">
            <w:pPr>
              <w:tabs>
                <w:tab w:val="left" w:pos="800"/>
              </w:tabs>
              <w:spacing w:before="49" w:after="0" w:line="240" w:lineRule="auto"/>
              <w:ind w:right="-20"/>
              <w:rPr>
                <w:rFonts w:ascii="Arial" w:eastAsia="Arial" w:hAnsi="Arial" w:cs="Arial"/>
              </w:rPr>
            </w:pPr>
          </w:p>
          <w:p w14:paraId="76EFF177" w14:textId="77777777" w:rsidR="00186E69" w:rsidRDefault="00186E69" w:rsidP="00186E69">
            <w:pPr>
              <w:tabs>
                <w:tab w:val="left" w:pos="800"/>
              </w:tabs>
              <w:spacing w:before="49" w:after="0" w:line="240" w:lineRule="auto"/>
              <w:ind w:right="-20"/>
              <w:rPr>
                <w:rFonts w:ascii="Arial" w:eastAsia="Arial" w:hAnsi="Arial" w:cs="Arial"/>
              </w:rPr>
            </w:pPr>
          </w:p>
          <w:p w14:paraId="6E0F65A7" w14:textId="77777777" w:rsidR="00186E69" w:rsidRDefault="00186E69" w:rsidP="00186E69">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Footnote: We recognise that there are other progression routes / gateways to recruit candidates who have learnt skills in other ways – e.g. MBA’s, local multi-agency leadership programmes etc. and direct entry candidates who have wider experiences.</w:t>
            </w:r>
          </w:p>
          <w:p w14:paraId="5FBBA895" w14:textId="77777777" w:rsidR="00186E69" w:rsidRDefault="00186E69" w:rsidP="004054F5">
            <w:pPr>
              <w:tabs>
                <w:tab w:val="left" w:pos="800"/>
              </w:tabs>
              <w:spacing w:before="49" w:after="0" w:line="240" w:lineRule="auto"/>
              <w:ind w:right="-20"/>
              <w:rPr>
                <w:rFonts w:ascii="Arial" w:eastAsia="Arial" w:hAnsi="Arial" w:cs="Arial"/>
              </w:rPr>
            </w:pPr>
          </w:p>
        </w:tc>
        <w:tc>
          <w:tcPr>
            <w:tcW w:w="5921" w:type="dxa"/>
          </w:tcPr>
          <w:p w14:paraId="3D3F5224" w14:textId="77777777" w:rsidR="004054F5" w:rsidRDefault="004054F5" w:rsidP="004054F5">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The F</w:t>
            </w:r>
            <w:r w:rsidR="00186E69">
              <w:rPr>
                <w:rFonts w:ascii="Arial" w:eastAsia="Arial" w:hAnsi="Arial" w:cs="Arial"/>
                <w:sz w:val="20"/>
                <w:szCs w:val="20"/>
              </w:rPr>
              <w:t>ive Levels within the Leadership</w:t>
            </w:r>
            <w:r>
              <w:rPr>
                <w:rFonts w:ascii="Arial" w:eastAsia="Arial" w:hAnsi="Arial" w:cs="Arial"/>
                <w:sz w:val="20"/>
                <w:szCs w:val="20"/>
              </w:rPr>
              <w:t xml:space="preserve"> </w:t>
            </w:r>
            <w:r w:rsidR="003A478A">
              <w:rPr>
                <w:rFonts w:ascii="Arial" w:eastAsia="Arial" w:hAnsi="Arial" w:cs="Arial"/>
                <w:sz w:val="20"/>
                <w:szCs w:val="20"/>
              </w:rPr>
              <w:t xml:space="preserve">&amp; Management </w:t>
            </w:r>
            <w:r>
              <w:rPr>
                <w:rFonts w:ascii="Arial" w:eastAsia="Arial" w:hAnsi="Arial" w:cs="Arial"/>
                <w:sz w:val="20"/>
                <w:szCs w:val="20"/>
              </w:rPr>
              <w:t>Development Strategy will be supported by:</w:t>
            </w:r>
          </w:p>
          <w:p w14:paraId="413F0C24" w14:textId="77777777" w:rsidR="004054F5" w:rsidRDefault="004054F5" w:rsidP="004054F5">
            <w:pPr>
              <w:tabs>
                <w:tab w:val="left" w:pos="800"/>
              </w:tabs>
              <w:spacing w:before="49" w:after="0" w:line="240" w:lineRule="auto"/>
              <w:ind w:right="-20"/>
              <w:rPr>
                <w:rFonts w:ascii="Arial" w:eastAsia="Arial" w:hAnsi="Arial" w:cs="Arial"/>
                <w:sz w:val="20"/>
                <w:szCs w:val="20"/>
              </w:rPr>
            </w:pPr>
          </w:p>
          <w:p w14:paraId="2AC18B7C" w14:textId="77777777" w:rsidR="00186E69" w:rsidRDefault="00186E69" w:rsidP="00186E69">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Agree entry criteria into roles at each level and what constitutes the type and level of skill, experience and knowledge needed. The Fire Professional Framework will help to support this.  It’s important </w:t>
            </w:r>
            <w:r w:rsidR="00161BAA">
              <w:rPr>
                <w:rFonts w:ascii="Arial" w:eastAsia="Arial" w:hAnsi="Arial" w:cs="Arial"/>
                <w:sz w:val="20"/>
                <w:szCs w:val="20"/>
              </w:rPr>
              <w:t xml:space="preserve">to recognise this includes </w:t>
            </w:r>
            <w:r w:rsidR="00F37018">
              <w:rPr>
                <w:rFonts w:ascii="Arial" w:eastAsia="Arial" w:hAnsi="Arial" w:cs="Arial"/>
                <w:sz w:val="20"/>
                <w:szCs w:val="20"/>
              </w:rPr>
              <w:t xml:space="preserve">control staff </w:t>
            </w:r>
            <w:r w:rsidR="00161BAA">
              <w:rPr>
                <w:rFonts w:ascii="Arial" w:eastAsia="Arial" w:hAnsi="Arial" w:cs="Arial"/>
                <w:sz w:val="20"/>
                <w:szCs w:val="20"/>
              </w:rPr>
              <w:t>support staff, firefighters and managers</w:t>
            </w:r>
            <w:r w:rsidR="00F37018">
              <w:rPr>
                <w:rFonts w:ascii="Arial" w:eastAsia="Arial" w:hAnsi="Arial" w:cs="Arial"/>
                <w:sz w:val="20"/>
                <w:szCs w:val="20"/>
              </w:rPr>
              <w:t xml:space="preserve">, </w:t>
            </w:r>
            <w:r>
              <w:rPr>
                <w:rFonts w:ascii="Arial" w:eastAsia="Arial" w:hAnsi="Arial" w:cs="Arial"/>
                <w:sz w:val="20"/>
                <w:szCs w:val="20"/>
              </w:rPr>
              <w:t>shared service staff</w:t>
            </w:r>
            <w:r w:rsidR="00F37018">
              <w:rPr>
                <w:rFonts w:ascii="Arial" w:eastAsia="Arial" w:hAnsi="Arial" w:cs="Arial"/>
                <w:sz w:val="20"/>
                <w:szCs w:val="20"/>
              </w:rPr>
              <w:t xml:space="preserve"> and volunteers</w:t>
            </w:r>
            <w:r w:rsidR="00414FBF">
              <w:rPr>
                <w:rFonts w:ascii="Arial" w:eastAsia="Arial" w:hAnsi="Arial" w:cs="Arial"/>
                <w:sz w:val="20"/>
                <w:szCs w:val="20"/>
              </w:rPr>
              <w:t xml:space="preserve">.  </w:t>
            </w:r>
          </w:p>
          <w:p w14:paraId="5E10D5AF" w14:textId="77777777" w:rsidR="00186E69" w:rsidRDefault="00186E69" w:rsidP="00186E69">
            <w:pPr>
              <w:tabs>
                <w:tab w:val="left" w:pos="800"/>
              </w:tabs>
              <w:spacing w:before="49" w:after="0" w:line="240" w:lineRule="auto"/>
              <w:ind w:right="-20"/>
              <w:rPr>
                <w:rFonts w:ascii="Arial" w:eastAsia="Arial" w:hAnsi="Arial" w:cs="Arial"/>
                <w:sz w:val="20"/>
                <w:szCs w:val="20"/>
              </w:rPr>
            </w:pPr>
          </w:p>
          <w:p w14:paraId="46E278E9" w14:textId="77777777" w:rsidR="00186E69" w:rsidRDefault="006515A0" w:rsidP="00186E69">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w</w:t>
            </w:r>
            <w:r w:rsidR="00186E69">
              <w:rPr>
                <w:rFonts w:ascii="Arial" w:eastAsia="Arial" w:hAnsi="Arial" w:cs="Arial"/>
                <w:sz w:val="20"/>
                <w:szCs w:val="20"/>
              </w:rPr>
              <w:t>ork with other agencies especially Police and Ambulance to join up learning wherever possible.</w:t>
            </w:r>
          </w:p>
          <w:p w14:paraId="7945506B" w14:textId="77777777" w:rsidR="00456F08" w:rsidRDefault="00456F08" w:rsidP="00456F08">
            <w:pPr>
              <w:tabs>
                <w:tab w:val="left" w:pos="800"/>
              </w:tabs>
              <w:spacing w:before="49" w:after="0" w:line="240" w:lineRule="auto"/>
              <w:ind w:right="-20"/>
              <w:rPr>
                <w:rFonts w:ascii="Arial" w:eastAsia="Arial" w:hAnsi="Arial" w:cs="Arial"/>
                <w:sz w:val="20"/>
                <w:szCs w:val="20"/>
              </w:rPr>
            </w:pPr>
          </w:p>
          <w:p w14:paraId="732B078A" w14:textId="77777777" w:rsidR="00456F08" w:rsidRDefault="00456F08" w:rsidP="00456F0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Reviewing the skills and attributes needed to be an effective senior leader in the FRS.</w:t>
            </w:r>
          </w:p>
          <w:p w14:paraId="54CD1DE9" w14:textId="77777777" w:rsidR="004054F5" w:rsidRPr="0057316D" w:rsidRDefault="004054F5" w:rsidP="004054F5">
            <w:pPr>
              <w:tabs>
                <w:tab w:val="left" w:pos="800"/>
              </w:tabs>
              <w:spacing w:before="49" w:after="0" w:line="240" w:lineRule="auto"/>
              <w:ind w:right="-20"/>
              <w:rPr>
                <w:rFonts w:ascii="Arial" w:eastAsia="Arial" w:hAnsi="Arial" w:cs="Arial"/>
                <w:sz w:val="20"/>
                <w:szCs w:val="20"/>
              </w:rPr>
            </w:pPr>
            <w:r w:rsidRPr="0057316D">
              <w:rPr>
                <w:rFonts w:ascii="Arial" w:eastAsia="Arial" w:hAnsi="Arial" w:cs="Arial"/>
                <w:sz w:val="20"/>
                <w:szCs w:val="20"/>
              </w:rPr>
              <w:t>Develop</w:t>
            </w:r>
            <w:r>
              <w:rPr>
                <w:rFonts w:ascii="Arial" w:eastAsia="Arial" w:hAnsi="Arial" w:cs="Arial"/>
                <w:sz w:val="20"/>
                <w:szCs w:val="20"/>
              </w:rPr>
              <w:t>ment of</w:t>
            </w:r>
            <w:r w:rsidRPr="0057316D">
              <w:rPr>
                <w:rFonts w:ascii="Arial" w:eastAsia="Arial" w:hAnsi="Arial" w:cs="Arial"/>
                <w:sz w:val="20"/>
                <w:szCs w:val="20"/>
              </w:rPr>
              <w:t xml:space="preserve"> a National Mentoring Scheme</w:t>
            </w:r>
            <w:r>
              <w:rPr>
                <w:rFonts w:ascii="Arial" w:eastAsia="Arial" w:hAnsi="Arial" w:cs="Arial"/>
                <w:sz w:val="20"/>
                <w:szCs w:val="20"/>
              </w:rPr>
              <w:t xml:space="preserve"> beyond the formal programmes which allows for people who are progressing to access different views. Levels 2- 5.</w:t>
            </w:r>
          </w:p>
          <w:p w14:paraId="5C015952" w14:textId="77777777" w:rsidR="004054F5" w:rsidRPr="0057316D" w:rsidRDefault="004054F5" w:rsidP="004054F5">
            <w:pPr>
              <w:tabs>
                <w:tab w:val="left" w:pos="800"/>
              </w:tabs>
              <w:spacing w:before="49" w:after="0" w:line="240" w:lineRule="auto"/>
              <w:ind w:right="-20"/>
              <w:rPr>
                <w:rFonts w:ascii="Arial" w:eastAsia="Arial" w:hAnsi="Arial" w:cs="Arial"/>
                <w:sz w:val="20"/>
                <w:szCs w:val="20"/>
              </w:rPr>
            </w:pPr>
          </w:p>
          <w:p w14:paraId="3ACC8B49" w14:textId="77777777" w:rsidR="004054F5" w:rsidRDefault="004054F5" w:rsidP="004054F5">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We will explore the use of </w:t>
            </w:r>
            <w:r w:rsidRPr="0057316D">
              <w:rPr>
                <w:rFonts w:ascii="Arial" w:eastAsia="Arial" w:hAnsi="Arial" w:cs="Arial"/>
                <w:sz w:val="20"/>
                <w:szCs w:val="20"/>
              </w:rPr>
              <w:t>Action Learning Sets through Skype</w:t>
            </w:r>
            <w:r>
              <w:rPr>
                <w:rFonts w:ascii="Arial" w:eastAsia="Arial" w:hAnsi="Arial" w:cs="Arial"/>
                <w:sz w:val="20"/>
                <w:szCs w:val="20"/>
              </w:rPr>
              <w:t xml:space="preserve"> to join up people in progression.</w:t>
            </w:r>
          </w:p>
          <w:p w14:paraId="540849F5" w14:textId="77777777" w:rsidR="004054F5" w:rsidRDefault="004054F5" w:rsidP="004054F5">
            <w:pPr>
              <w:tabs>
                <w:tab w:val="left" w:pos="800"/>
              </w:tabs>
              <w:spacing w:before="49" w:after="0" w:line="240" w:lineRule="auto"/>
              <w:ind w:right="-20"/>
              <w:rPr>
                <w:rFonts w:ascii="Arial" w:eastAsia="Arial" w:hAnsi="Arial" w:cs="Arial"/>
                <w:sz w:val="20"/>
                <w:szCs w:val="20"/>
              </w:rPr>
            </w:pPr>
          </w:p>
          <w:p w14:paraId="5D0A1F0F" w14:textId="77777777" w:rsidR="004054F5" w:rsidRDefault="004054F5" w:rsidP="004054F5">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create online forums which support an action learning set method led by chiefs aimed at level 2- 4 manager support.</w:t>
            </w:r>
          </w:p>
          <w:p w14:paraId="6856613B" w14:textId="77777777" w:rsidR="004054F5" w:rsidRDefault="004054F5" w:rsidP="004054F5">
            <w:pPr>
              <w:tabs>
                <w:tab w:val="left" w:pos="800"/>
              </w:tabs>
              <w:spacing w:before="49" w:after="0" w:line="240" w:lineRule="auto"/>
              <w:ind w:right="-20"/>
              <w:rPr>
                <w:rFonts w:ascii="Arial" w:eastAsia="Arial" w:hAnsi="Arial" w:cs="Arial"/>
                <w:sz w:val="20"/>
                <w:szCs w:val="20"/>
              </w:rPr>
            </w:pPr>
          </w:p>
          <w:p w14:paraId="54DD0C05" w14:textId="77777777" w:rsidR="004054F5" w:rsidRDefault="004054F5" w:rsidP="004054F5">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encourage personal reflection and guided reading as a part of personal development.  Too busy to learn is unhelpful and organisations are now recognising that acceptance of people looking into space and thinking is a good thing! In the same way that encouraging people to chat, gather round tea points and have a laugh is also part of creating a great place to work.  Always accepting that people need to be inclusive and aware of banter when having fun.</w:t>
            </w:r>
          </w:p>
          <w:p w14:paraId="3F22F1C2" w14:textId="77777777" w:rsidR="004054F5" w:rsidRPr="0057316D" w:rsidRDefault="004054F5" w:rsidP="004054F5">
            <w:pPr>
              <w:tabs>
                <w:tab w:val="left" w:pos="800"/>
              </w:tabs>
              <w:spacing w:before="49" w:after="0" w:line="240" w:lineRule="auto"/>
              <w:ind w:right="-20"/>
              <w:rPr>
                <w:rFonts w:ascii="Arial" w:eastAsia="Arial" w:hAnsi="Arial" w:cs="Arial"/>
                <w:sz w:val="20"/>
                <w:szCs w:val="20"/>
              </w:rPr>
            </w:pPr>
          </w:p>
          <w:p w14:paraId="3AA1866E" w14:textId="77777777" w:rsidR="004054F5" w:rsidRDefault="004054F5" w:rsidP="004054F5">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Sharing e-learning content for ops but also guidance on matters such as safeguarding, data protection and other management.</w:t>
            </w:r>
          </w:p>
          <w:p w14:paraId="61AEF377" w14:textId="77777777" w:rsidR="004054F5" w:rsidRDefault="004054F5" w:rsidP="004054F5">
            <w:pPr>
              <w:tabs>
                <w:tab w:val="left" w:pos="800"/>
              </w:tabs>
              <w:spacing w:before="49" w:after="0" w:line="240" w:lineRule="auto"/>
              <w:ind w:right="-20"/>
              <w:rPr>
                <w:rFonts w:ascii="Arial" w:eastAsia="Arial" w:hAnsi="Arial" w:cs="Arial"/>
                <w:sz w:val="20"/>
                <w:szCs w:val="20"/>
              </w:rPr>
            </w:pPr>
          </w:p>
          <w:p w14:paraId="0FBEFD57" w14:textId="77777777" w:rsidR="004054F5" w:rsidRDefault="004054F5" w:rsidP="004054F5">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Explore use of joint Ambulance, Police and FRS project assignments at middle manager level to foster learning and achieve joint goals.</w:t>
            </w:r>
          </w:p>
          <w:p w14:paraId="2D09B5AB" w14:textId="77777777" w:rsidR="00186E69" w:rsidRDefault="00186E69" w:rsidP="004054F5">
            <w:pPr>
              <w:tabs>
                <w:tab w:val="left" w:pos="800"/>
              </w:tabs>
              <w:spacing w:before="49" w:after="0" w:line="240" w:lineRule="auto"/>
              <w:ind w:right="-20"/>
              <w:rPr>
                <w:rFonts w:ascii="Arial" w:eastAsia="Arial" w:hAnsi="Arial" w:cs="Arial"/>
                <w:sz w:val="20"/>
                <w:szCs w:val="20"/>
              </w:rPr>
            </w:pPr>
          </w:p>
          <w:p w14:paraId="688B2A66" w14:textId="77777777" w:rsidR="00186E69" w:rsidRDefault="00186E69" w:rsidP="004054F5">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promote the use of the Level 5 coaching qualification to support more use of coaching.</w:t>
            </w:r>
          </w:p>
          <w:p w14:paraId="3DE67D9F" w14:textId="77777777" w:rsidR="00186E69" w:rsidRDefault="00186E69" w:rsidP="004054F5">
            <w:pPr>
              <w:tabs>
                <w:tab w:val="left" w:pos="800"/>
              </w:tabs>
              <w:spacing w:before="49" w:after="0" w:line="240" w:lineRule="auto"/>
              <w:ind w:right="-20"/>
              <w:rPr>
                <w:rFonts w:ascii="Arial" w:eastAsia="Arial" w:hAnsi="Arial" w:cs="Arial"/>
                <w:sz w:val="20"/>
                <w:szCs w:val="20"/>
              </w:rPr>
            </w:pPr>
          </w:p>
          <w:p w14:paraId="4E6E0C2F" w14:textId="77777777" w:rsidR="00186E69" w:rsidRDefault="00186E69" w:rsidP="004054F5">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also reflect on how we help people maintain development in role and recognise the need for continuous learning and reflective practice.  This will be served by development of more accessible learning such as e-learning.</w:t>
            </w:r>
          </w:p>
          <w:p w14:paraId="6ED65597" w14:textId="77777777" w:rsidR="004841A8" w:rsidRDefault="004841A8" w:rsidP="004054F5">
            <w:pPr>
              <w:tabs>
                <w:tab w:val="left" w:pos="800"/>
              </w:tabs>
              <w:spacing w:before="49" w:after="0" w:line="240" w:lineRule="auto"/>
              <w:ind w:right="-20"/>
              <w:rPr>
                <w:rFonts w:ascii="Arial" w:eastAsia="Arial" w:hAnsi="Arial" w:cs="Arial"/>
                <w:sz w:val="20"/>
                <w:szCs w:val="20"/>
              </w:rPr>
            </w:pPr>
          </w:p>
          <w:p w14:paraId="2F9E7EFD" w14:textId="77777777" w:rsidR="004054F5" w:rsidRDefault="004841A8"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Using external qualifications</w:t>
            </w:r>
            <w:r w:rsidR="00F46639">
              <w:rPr>
                <w:rFonts w:ascii="Arial" w:eastAsia="Arial" w:hAnsi="Arial" w:cs="Arial"/>
                <w:sz w:val="20"/>
                <w:szCs w:val="20"/>
              </w:rPr>
              <w:t xml:space="preserve"> ELP,</w:t>
            </w:r>
            <w:r>
              <w:rPr>
                <w:rFonts w:ascii="Arial" w:eastAsia="Arial" w:hAnsi="Arial" w:cs="Arial"/>
                <w:sz w:val="20"/>
                <w:szCs w:val="20"/>
              </w:rPr>
              <w:t xml:space="preserve"> </w:t>
            </w:r>
            <w:r w:rsidR="00F46639">
              <w:rPr>
                <w:rFonts w:ascii="Arial" w:eastAsia="Arial" w:hAnsi="Arial" w:cs="Arial"/>
                <w:sz w:val="20"/>
                <w:szCs w:val="20"/>
              </w:rPr>
              <w:t xml:space="preserve">Cross Sector Leadership </w:t>
            </w:r>
            <w:r>
              <w:rPr>
                <w:rFonts w:ascii="Arial" w:eastAsia="Arial" w:hAnsi="Arial" w:cs="Arial"/>
                <w:sz w:val="20"/>
                <w:szCs w:val="20"/>
              </w:rPr>
              <w:t xml:space="preserve">(Diploma in management studies, Masters etc.) to support development of underpinning knowledge and building personal networks. </w:t>
            </w:r>
          </w:p>
          <w:p w14:paraId="6E7A7092" w14:textId="77777777" w:rsidR="00D62F58" w:rsidRDefault="00D62F58" w:rsidP="00BF12B8">
            <w:pPr>
              <w:tabs>
                <w:tab w:val="left" w:pos="800"/>
              </w:tabs>
              <w:spacing w:before="49" w:after="0" w:line="240" w:lineRule="auto"/>
              <w:ind w:right="-20"/>
              <w:rPr>
                <w:rFonts w:ascii="Arial" w:eastAsia="Arial" w:hAnsi="Arial" w:cs="Arial"/>
                <w:sz w:val="20"/>
                <w:szCs w:val="20"/>
              </w:rPr>
            </w:pPr>
          </w:p>
          <w:p w14:paraId="6A3D87E0" w14:textId="77777777" w:rsidR="00D62F58" w:rsidRDefault="00D62F58"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Explore ways that managers and leaders are able to develop greater commercial skills to operate effectively in a changing public service environment</w:t>
            </w:r>
            <w:r w:rsidR="006515A0">
              <w:rPr>
                <w:rFonts w:ascii="Arial" w:eastAsia="Arial" w:hAnsi="Arial" w:cs="Arial"/>
                <w:sz w:val="20"/>
                <w:szCs w:val="20"/>
              </w:rPr>
              <w:t>.</w:t>
            </w:r>
          </w:p>
          <w:p w14:paraId="55927983" w14:textId="77777777" w:rsidR="002D7D32" w:rsidRDefault="002D7D32" w:rsidP="00BF12B8">
            <w:pPr>
              <w:tabs>
                <w:tab w:val="left" w:pos="800"/>
              </w:tabs>
              <w:spacing w:before="49" w:after="0" w:line="240" w:lineRule="auto"/>
              <w:ind w:right="-20"/>
              <w:rPr>
                <w:rFonts w:ascii="Arial" w:eastAsia="Arial" w:hAnsi="Arial" w:cs="Arial"/>
                <w:sz w:val="20"/>
                <w:szCs w:val="20"/>
              </w:rPr>
            </w:pPr>
          </w:p>
          <w:p w14:paraId="6F4C67F6" w14:textId="77777777" w:rsidR="002D7D32" w:rsidRDefault="002D7D32"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review Talent Management concepts and methods and share across the Sector.</w:t>
            </w:r>
          </w:p>
        </w:tc>
        <w:tc>
          <w:tcPr>
            <w:tcW w:w="4394" w:type="dxa"/>
          </w:tcPr>
          <w:p w14:paraId="613D2C3F" w14:textId="77777777" w:rsidR="004054F5" w:rsidRDefault="00186E69" w:rsidP="003707CA">
            <w:pPr>
              <w:rPr>
                <w:rFonts w:ascii="Arial" w:eastAsia="Arial" w:hAnsi="Arial" w:cs="Arial"/>
                <w:sz w:val="20"/>
                <w:szCs w:val="20"/>
              </w:rPr>
            </w:pPr>
            <w:r w:rsidRPr="0063554A">
              <w:rPr>
                <w:rFonts w:ascii="Arial" w:eastAsia="Arial" w:hAnsi="Arial" w:cs="Arial"/>
                <w:sz w:val="20"/>
                <w:szCs w:val="20"/>
              </w:rPr>
              <w:t>Established mentoring scheme</w:t>
            </w:r>
            <w:r>
              <w:rPr>
                <w:rFonts w:ascii="Arial" w:eastAsia="Arial" w:hAnsi="Arial" w:cs="Arial"/>
                <w:sz w:val="20"/>
                <w:szCs w:val="20"/>
              </w:rPr>
              <w:t xml:space="preserve"> with assessment of outcomes of learning at the end of the mentoring contract.</w:t>
            </w:r>
          </w:p>
          <w:p w14:paraId="02D74BAD" w14:textId="77777777" w:rsidR="00186E69" w:rsidRDefault="00186E69" w:rsidP="003707CA">
            <w:pPr>
              <w:rPr>
                <w:rFonts w:ascii="Arial" w:eastAsia="Arial" w:hAnsi="Arial" w:cs="Arial"/>
                <w:sz w:val="20"/>
                <w:szCs w:val="20"/>
              </w:rPr>
            </w:pPr>
            <w:r>
              <w:rPr>
                <w:rFonts w:ascii="Arial" w:eastAsia="Arial" w:hAnsi="Arial" w:cs="Arial"/>
                <w:sz w:val="20"/>
                <w:szCs w:val="20"/>
              </w:rPr>
              <w:t>Modules agreed by co-design with staff.</w:t>
            </w:r>
          </w:p>
          <w:p w14:paraId="187ED6B6" w14:textId="77777777" w:rsidR="00186E69" w:rsidRDefault="00186E69" w:rsidP="003707CA">
            <w:pPr>
              <w:rPr>
                <w:rFonts w:ascii="Arial" w:eastAsia="Arial" w:hAnsi="Arial" w:cs="Arial"/>
                <w:sz w:val="20"/>
                <w:szCs w:val="20"/>
              </w:rPr>
            </w:pPr>
          </w:p>
          <w:p w14:paraId="54FFB3B3" w14:textId="77777777" w:rsidR="00186E69" w:rsidRDefault="00186E69" w:rsidP="003707CA">
            <w:pPr>
              <w:rPr>
                <w:rFonts w:ascii="Arial" w:hAnsi="Arial" w:cs="Arial"/>
                <w:sz w:val="20"/>
                <w:szCs w:val="20"/>
              </w:rPr>
            </w:pPr>
            <w:r>
              <w:rPr>
                <w:rFonts w:ascii="Arial" w:eastAsia="Arial" w:hAnsi="Arial" w:cs="Arial"/>
                <w:sz w:val="20"/>
                <w:szCs w:val="20"/>
              </w:rPr>
              <w:t>The Independent Standards Board will assist in defining standards required for Leadership in the FRS.</w:t>
            </w:r>
          </w:p>
        </w:tc>
      </w:tr>
      <w:tr w:rsidR="00FD3FCA" w14:paraId="00A1143B" w14:textId="77777777" w:rsidTr="00863E86">
        <w:tc>
          <w:tcPr>
            <w:tcW w:w="3005" w:type="dxa"/>
          </w:tcPr>
          <w:p w14:paraId="6CB3E133" w14:textId="77777777" w:rsidR="00FD3FCA" w:rsidRDefault="00FD3FCA" w:rsidP="00BF12B8">
            <w:pPr>
              <w:tabs>
                <w:tab w:val="left" w:pos="800"/>
              </w:tabs>
              <w:spacing w:before="49" w:after="0" w:line="240" w:lineRule="auto"/>
              <w:ind w:right="-20"/>
              <w:rPr>
                <w:rFonts w:ascii="Arial" w:eastAsia="Arial" w:hAnsi="Arial" w:cs="Arial"/>
              </w:rPr>
            </w:pPr>
            <w:r>
              <w:rPr>
                <w:rFonts w:ascii="Arial" w:eastAsia="Arial" w:hAnsi="Arial" w:cs="Arial"/>
              </w:rPr>
              <w:t>Framing Excellence in the Fire and Rescue profession</w:t>
            </w:r>
          </w:p>
        </w:tc>
        <w:tc>
          <w:tcPr>
            <w:tcW w:w="5921" w:type="dxa"/>
          </w:tcPr>
          <w:p w14:paraId="4BD34375" w14:textId="77777777" w:rsidR="00FD3FCA" w:rsidRDefault="00EE7616"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The introduction of an Independent Standards Body will support the on-going development of the profession.</w:t>
            </w:r>
            <w:r w:rsidR="00016B3F">
              <w:rPr>
                <w:rFonts w:ascii="Arial" w:eastAsia="Arial" w:hAnsi="Arial" w:cs="Arial"/>
                <w:sz w:val="20"/>
                <w:szCs w:val="20"/>
              </w:rPr>
              <w:t xml:space="preserve"> We will work together to join this strategy, especially the measures, to the work of the standards body.</w:t>
            </w:r>
          </w:p>
          <w:p w14:paraId="02CFC8EF" w14:textId="77777777" w:rsidR="00016B3F" w:rsidRDefault="00016B3F" w:rsidP="00BF12B8">
            <w:pPr>
              <w:tabs>
                <w:tab w:val="left" w:pos="800"/>
              </w:tabs>
              <w:spacing w:before="49" w:after="0" w:line="240" w:lineRule="auto"/>
              <w:ind w:right="-20"/>
              <w:rPr>
                <w:rFonts w:ascii="Arial" w:eastAsia="Arial" w:hAnsi="Arial" w:cs="Arial"/>
                <w:sz w:val="20"/>
                <w:szCs w:val="20"/>
              </w:rPr>
            </w:pPr>
          </w:p>
        </w:tc>
        <w:tc>
          <w:tcPr>
            <w:tcW w:w="4394" w:type="dxa"/>
          </w:tcPr>
          <w:p w14:paraId="785C1BBD" w14:textId="77777777" w:rsidR="00FD3FCA" w:rsidRDefault="00FD3FCA" w:rsidP="003707CA">
            <w:pPr>
              <w:rPr>
                <w:rFonts w:ascii="Arial" w:hAnsi="Arial" w:cs="Arial"/>
                <w:sz w:val="20"/>
                <w:szCs w:val="20"/>
              </w:rPr>
            </w:pPr>
          </w:p>
        </w:tc>
      </w:tr>
      <w:tr w:rsidR="006706E9" w14:paraId="4AE658ED" w14:textId="77777777" w:rsidTr="00863E86">
        <w:tc>
          <w:tcPr>
            <w:tcW w:w="3005" w:type="dxa"/>
          </w:tcPr>
          <w:p w14:paraId="3E91DB7F" w14:textId="77777777" w:rsidR="006706E9" w:rsidRDefault="006706E9" w:rsidP="00BF12B8">
            <w:pPr>
              <w:tabs>
                <w:tab w:val="left" w:pos="800"/>
              </w:tabs>
              <w:spacing w:before="49" w:after="0" w:line="240" w:lineRule="auto"/>
              <w:ind w:right="-20"/>
              <w:rPr>
                <w:rFonts w:ascii="Arial" w:eastAsia="Arial" w:hAnsi="Arial" w:cs="Arial"/>
              </w:rPr>
            </w:pPr>
            <w:r>
              <w:rPr>
                <w:rFonts w:ascii="Arial" w:eastAsia="Arial" w:hAnsi="Arial" w:cs="Arial"/>
              </w:rPr>
              <w:t>Maintaining public trust in our Services through ethical, honest and accountable leadership</w:t>
            </w:r>
          </w:p>
        </w:tc>
        <w:tc>
          <w:tcPr>
            <w:tcW w:w="5921" w:type="dxa"/>
          </w:tcPr>
          <w:p w14:paraId="7C9E7C96" w14:textId="77777777" w:rsidR="006706E9" w:rsidRDefault="00607BFC"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Adhere to</w:t>
            </w:r>
            <w:r w:rsidR="006706E9">
              <w:rPr>
                <w:rFonts w:ascii="Arial" w:eastAsia="Arial" w:hAnsi="Arial" w:cs="Arial"/>
                <w:sz w:val="20"/>
                <w:szCs w:val="20"/>
              </w:rPr>
              <w:t xml:space="preserve"> the CFOA Code of Ethics </w:t>
            </w:r>
            <w:r>
              <w:rPr>
                <w:rFonts w:ascii="Arial" w:eastAsia="Arial" w:hAnsi="Arial" w:cs="Arial"/>
                <w:sz w:val="20"/>
                <w:szCs w:val="20"/>
              </w:rPr>
              <w:t xml:space="preserve">and </w:t>
            </w:r>
            <w:r w:rsidR="00E26D6C">
              <w:rPr>
                <w:rFonts w:ascii="Arial" w:eastAsia="Arial" w:hAnsi="Arial" w:cs="Arial"/>
                <w:sz w:val="20"/>
                <w:szCs w:val="20"/>
              </w:rPr>
              <w:t xml:space="preserve">we will feature in all our leadership </w:t>
            </w:r>
            <w:r w:rsidR="004054F5">
              <w:rPr>
                <w:rFonts w:ascii="Arial" w:eastAsia="Arial" w:hAnsi="Arial" w:cs="Arial"/>
                <w:sz w:val="20"/>
                <w:szCs w:val="20"/>
              </w:rPr>
              <w:t xml:space="preserve">training, </w:t>
            </w:r>
            <w:r w:rsidR="00E26D6C">
              <w:rPr>
                <w:rFonts w:ascii="Arial" w:eastAsia="Arial" w:hAnsi="Arial" w:cs="Arial"/>
                <w:sz w:val="20"/>
                <w:szCs w:val="20"/>
              </w:rPr>
              <w:t>person specifications</w:t>
            </w:r>
            <w:r>
              <w:rPr>
                <w:rFonts w:ascii="Arial" w:eastAsia="Arial" w:hAnsi="Arial" w:cs="Arial"/>
                <w:sz w:val="20"/>
                <w:szCs w:val="20"/>
              </w:rPr>
              <w:t xml:space="preserve"> and disciplinary process (plus local FRA policies)</w:t>
            </w:r>
          </w:p>
          <w:p w14:paraId="671E8FE9" w14:textId="77777777" w:rsidR="00FB34CF" w:rsidRPr="0057316D" w:rsidRDefault="00FB34CF" w:rsidP="00BF12B8">
            <w:pPr>
              <w:tabs>
                <w:tab w:val="left" w:pos="800"/>
              </w:tabs>
              <w:spacing w:before="49" w:after="0" w:line="240" w:lineRule="auto"/>
              <w:ind w:right="-20"/>
              <w:rPr>
                <w:rFonts w:ascii="Arial" w:eastAsia="Arial" w:hAnsi="Arial" w:cs="Arial"/>
                <w:sz w:val="20"/>
                <w:szCs w:val="20"/>
              </w:rPr>
            </w:pPr>
          </w:p>
        </w:tc>
        <w:tc>
          <w:tcPr>
            <w:tcW w:w="4394" w:type="dxa"/>
          </w:tcPr>
          <w:p w14:paraId="1A83BC95" w14:textId="77777777" w:rsidR="006706E9" w:rsidRPr="002D7D32" w:rsidRDefault="003707CA" w:rsidP="00D92EF2">
            <w:pPr>
              <w:rPr>
                <w:rFonts w:ascii="Arial" w:hAnsi="Arial" w:cs="Arial"/>
                <w:sz w:val="20"/>
                <w:szCs w:val="20"/>
              </w:rPr>
            </w:pPr>
            <w:r>
              <w:rPr>
                <w:rFonts w:ascii="Arial" w:hAnsi="Arial" w:cs="Arial"/>
                <w:sz w:val="20"/>
                <w:szCs w:val="20"/>
              </w:rPr>
              <w:t>These are stated in our principles but act as measures.  The standards board will address other standards.</w:t>
            </w:r>
            <w:r w:rsidR="0061175B">
              <w:rPr>
                <w:rFonts w:ascii="Arial" w:hAnsi="Arial" w:cs="Arial"/>
                <w:sz w:val="20"/>
                <w:szCs w:val="20"/>
              </w:rPr>
              <w:t xml:space="preserve"> </w:t>
            </w:r>
          </w:p>
        </w:tc>
      </w:tr>
      <w:tr w:rsidR="003D541F" w14:paraId="1E644C49" w14:textId="77777777" w:rsidTr="00863E86">
        <w:tc>
          <w:tcPr>
            <w:tcW w:w="3005" w:type="dxa"/>
          </w:tcPr>
          <w:p w14:paraId="01EE49CD" w14:textId="77777777" w:rsidR="003D541F" w:rsidRDefault="006706E9" w:rsidP="006706E9">
            <w:pPr>
              <w:tabs>
                <w:tab w:val="left" w:pos="800"/>
              </w:tabs>
              <w:spacing w:before="49" w:after="0" w:line="240" w:lineRule="auto"/>
              <w:ind w:right="-20"/>
              <w:rPr>
                <w:rFonts w:ascii="Arial" w:eastAsia="Arial" w:hAnsi="Arial" w:cs="Arial"/>
              </w:rPr>
            </w:pPr>
            <w:r>
              <w:rPr>
                <w:rFonts w:ascii="Arial" w:eastAsia="Arial" w:hAnsi="Arial" w:cs="Arial"/>
              </w:rPr>
              <w:t xml:space="preserve">We need to attract the best people to lead our Services. </w:t>
            </w:r>
          </w:p>
        </w:tc>
        <w:tc>
          <w:tcPr>
            <w:tcW w:w="5921" w:type="dxa"/>
          </w:tcPr>
          <w:p w14:paraId="2D91FED0" w14:textId="77777777" w:rsidR="000927B6" w:rsidRDefault="000927B6" w:rsidP="000927B6">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need to bala</w:t>
            </w:r>
            <w:r w:rsidR="00414FBF">
              <w:rPr>
                <w:rFonts w:ascii="Arial" w:eastAsia="Arial" w:hAnsi="Arial" w:cs="Arial"/>
                <w:sz w:val="20"/>
                <w:szCs w:val="20"/>
              </w:rPr>
              <w:t xml:space="preserve">nce staff to number of senior managers </w:t>
            </w:r>
            <w:r>
              <w:rPr>
                <w:rFonts w:ascii="Arial" w:eastAsia="Arial" w:hAnsi="Arial" w:cs="Arial"/>
                <w:sz w:val="20"/>
                <w:szCs w:val="20"/>
              </w:rPr>
              <w:t>– as we empower managers at the front line to take day to day decisions what does that mean for middle managers?  We will look at roles for managers and help design training which equips managers to take a modern view of managing people - ba</w:t>
            </w:r>
            <w:r w:rsidR="00984947">
              <w:rPr>
                <w:rFonts w:ascii="Arial" w:eastAsia="Arial" w:hAnsi="Arial" w:cs="Arial"/>
                <w:sz w:val="20"/>
                <w:szCs w:val="20"/>
              </w:rPr>
              <w:t>lancing coaching, facilitation, honesty, transparency and compassion.</w:t>
            </w:r>
          </w:p>
          <w:p w14:paraId="54E93406" w14:textId="77777777" w:rsidR="00117C54" w:rsidRDefault="00117C54" w:rsidP="000927B6">
            <w:pPr>
              <w:tabs>
                <w:tab w:val="left" w:pos="800"/>
              </w:tabs>
              <w:spacing w:before="49" w:after="0" w:line="240" w:lineRule="auto"/>
              <w:ind w:right="-20"/>
              <w:rPr>
                <w:rFonts w:ascii="Arial" w:eastAsia="Arial" w:hAnsi="Arial" w:cs="Arial"/>
                <w:sz w:val="20"/>
                <w:szCs w:val="20"/>
              </w:rPr>
            </w:pPr>
          </w:p>
          <w:p w14:paraId="117DBF72" w14:textId="77777777" w:rsidR="00117C54" w:rsidRDefault="005624AD" w:rsidP="000927B6">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implement mechanisms for</w:t>
            </w:r>
            <w:r w:rsidR="00426A86">
              <w:rPr>
                <w:rFonts w:ascii="Arial" w:eastAsia="Arial" w:hAnsi="Arial" w:cs="Arial"/>
                <w:sz w:val="20"/>
                <w:szCs w:val="20"/>
              </w:rPr>
              <w:t xml:space="preserve"> d</w:t>
            </w:r>
            <w:r w:rsidR="006706E9" w:rsidRPr="006706E9">
              <w:rPr>
                <w:rFonts w:ascii="Arial" w:eastAsia="Arial" w:hAnsi="Arial" w:cs="Arial"/>
                <w:sz w:val="20"/>
                <w:szCs w:val="20"/>
              </w:rPr>
              <w:t>irect entry for Chiefs</w:t>
            </w:r>
            <w:r w:rsidR="00117C54">
              <w:rPr>
                <w:rFonts w:ascii="Arial" w:eastAsia="Arial" w:hAnsi="Arial" w:cs="Arial"/>
                <w:sz w:val="20"/>
                <w:szCs w:val="20"/>
              </w:rPr>
              <w:t xml:space="preserve"> and other roles</w:t>
            </w:r>
            <w:r w:rsidR="006706E9" w:rsidRPr="006706E9">
              <w:rPr>
                <w:rFonts w:ascii="Arial" w:eastAsia="Arial" w:hAnsi="Arial" w:cs="Arial"/>
                <w:sz w:val="20"/>
                <w:szCs w:val="20"/>
              </w:rPr>
              <w:t xml:space="preserve"> where suitabl</w:t>
            </w:r>
            <w:r>
              <w:rPr>
                <w:rFonts w:ascii="Arial" w:eastAsia="Arial" w:hAnsi="Arial" w:cs="Arial"/>
                <w:sz w:val="20"/>
                <w:szCs w:val="20"/>
              </w:rPr>
              <w:t xml:space="preserve">e including guidance on </w:t>
            </w:r>
            <w:r w:rsidR="004D56FB" w:rsidRPr="0057316D">
              <w:rPr>
                <w:rFonts w:ascii="Arial" w:eastAsia="Arial" w:hAnsi="Arial" w:cs="Arial"/>
                <w:sz w:val="20"/>
                <w:szCs w:val="20"/>
              </w:rPr>
              <w:t>different models of incident command at Level 4</w:t>
            </w:r>
            <w:r w:rsidR="00E26D6C">
              <w:rPr>
                <w:rFonts w:ascii="Arial" w:eastAsia="Arial" w:hAnsi="Arial" w:cs="Arial"/>
                <w:sz w:val="20"/>
                <w:szCs w:val="20"/>
              </w:rPr>
              <w:t>.</w:t>
            </w:r>
            <w:r w:rsidR="00117C54">
              <w:rPr>
                <w:rFonts w:ascii="Arial" w:eastAsia="Arial" w:hAnsi="Arial" w:cs="Arial"/>
                <w:sz w:val="20"/>
                <w:szCs w:val="20"/>
              </w:rPr>
              <w:t xml:space="preserve">  </w:t>
            </w:r>
          </w:p>
          <w:p w14:paraId="20263628" w14:textId="77777777" w:rsidR="00117C54" w:rsidRDefault="00117C54" w:rsidP="000927B6">
            <w:pPr>
              <w:tabs>
                <w:tab w:val="left" w:pos="800"/>
              </w:tabs>
              <w:spacing w:before="49" w:after="0" w:line="240" w:lineRule="auto"/>
              <w:ind w:right="-20"/>
              <w:rPr>
                <w:rFonts w:ascii="Arial" w:eastAsia="Arial" w:hAnsi="Arial" w:cs="Arial"/>
                <w:sz w:val="20"/>
                <w:szCs w:val="20"/>
              </w:rPr>
            </w:pPr>
          </w:p>
          <w:p w14:paraId="74F869C8" w14:textId="77777777" w:rsidR="00F46639" w:rsidRDefault="00117C54" w:rsidP="00F46639">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Our Green book staff offer our Services real diversity of skills and thinking and we must ensure they are equally valued in our messaging and thinking.</w:t>
            </w:r>
            <w:r w:rsidR="00F46639">
              <w:rPr>
                <w:rFonts w:ascii="Arial" w:eastAsia="Arial" w:hAnsi="Arial" w:cs="Arial"/>
                <w:sz w:val="20"/>
                <w:szCs w:val="20"/>
              </w:rPr>
              <w:t xml:space="preserve">  We need to work at national level on the single status</w:t>
            </w:r>
            <w:r w:rsidR="00F46639" w:rsidRPr="00EE7D83">
              <w:rPr>
                <w:rFonts w:ascii="Arial" w:eastAsia="Arial" w:hAnsi="Arial" w:cs="Arial"/>
                <w:sz w:val="20"/>
                <w:szCs w:val="20"/>
              </w:rPr>
              <w:t xml:space="preserve"> </w:t>
            </w:r>
            <w:r w:rsidR="00F46639">
              <w:rPr>
                <w:rFonts w:ascii="Arial" w:eastAsia="Arial" w:hAnsi="Arial" w:cs="Arial"/>
                <w:sz w:val="20"/>
                <w:szCs w:val="20"/>
              </w:rPr>
              <w:t>issues for Green Book staff ensuring parity in terms and conditions and career routes in the Service.</w:t>
            </w:r>
          </w:p>
          <w:p w14:paraId="78FF01E8" w14:textId="77777777" w:rsidR="00E26D6C" w:rsidRDefault="00E26D6C" w:rsidP="00BF12B8">
            <w:pPr>
              <w:tabs>
                <w:tab w:val="left" w:pos="800"/>
              </w:tabs>
              <w:spacing w:before="49" w:after="0" w:line="240" w:lineRule="auto"/>
              <w:ind w:right="-20"/>
              <w:rPr>
                <w:rFonts w:ascii="Arial" w:eastAsia="Arial" w:hAnsi="Arial" w:cs="Arial"/>
                <w:sz w:val="20"/>
                <w:szCs w:val="20"/>
              </w:rPr>
            </w:pPr>
          </w:p>
          <w:p w14:paraId="69F922FB" w14:textId="77777777" w:rsidR="00426A86" w:rsidRDefault="00E26D6C"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We will explore use of </w:t>
            </w:r>
            <w:r w:rsidR="00E90F70">
              <w:rPr>
                <w:rFonts w:ascii="Arial" w:eastAsia="Arial" w:hAnsi="Arial" w:cs="Arial"/>
                <w:sz w:val="20"/>
                <w:szCs w:val="20"/>
              </w:rPr>
              <w:t xml:space="preserve">a national </w:t>
            </w:r>
            <w:r>
              <w:rPr>
                <w:rFonts w:ascii="Arial" w:eastAsia="Arial" w:hAnsi="Arial" w:cs="Arial"/>
                <w:sz w:val="20"/>
                <w:szCs w:val="20"/>
              </w:rPr>
              <w:t>secondment</w:t>
            </w:r>
            <w:r w:rsidR="00E90F70">
              <w:rPr>
                <w:rFonts w:ascii="Arial" w:eastAsia="Arial" w:hAnsi="Arial" w:cs="Arial"/>
                <w:sz w:val="20"/>
                <w:szCs w:val="20"/>
              </w:rPr>
              <w:t xml:space="preserve"> scheme</w:t>
            </w:r>
            <w:r w:rsidR="00426A86">
              <w:rPr>
                <w:rFonts w:ascii="Arial" w:eastAsia="Arial" w:hAnsi="Arial" w:cs="Arial"/>
                <w:sz w:val="20"/>
                <w:szCs w:val="20"/>
              </w:rPr>
              <w:t xml:space="preserve"> to assist in developing different approaches.</w:t>
            </w:r>
          </w:p>
          <w:p w14:paraId="15BFE136" w14:textId="77777777" w:rsidR="00426A86" w:rsidRDefault="00426A86" w:rsidP="00BF12B8">
            <w:pPr>
              <w:tabs>
                <w:tab w:val="left" w:pos="800"/>
              </w:tabs>
              <w:spacing w:before="49" w:after="0" w:line="240" w:lineRule="auto"/>
              <w:ind w:right="-20"/>
              <w:rPr>
                <w:rFonts w:ascii="Arial" w:eastAsia="Arial" w:hAnsi="Arial" w:cs="Arial"/>
                <w:sz w:val="20"/>
                <w:szCs w:val="20"/>
              </w:rPr>
            </w:pPr>
          </w:p>
          <w:p w14:paraId="7D2F88EA" w14:textId="77777777" w:rsidR="00E26D6C" w:rsidRDefault="005624AD"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promote</w:t>
            </w:r>
            <w:r w:rsidR="00426A86">
              <w:rPr>
                <w:rFonts w:ascii="Arial" w:eastAsia="Arial" w:hAnsi="Arial" w:cs="Arial"/>
                <w:sz w:val="20"/>
                <w:szCs w:val="20"/>
              </w:rPr>
              <w:t xml:space="preserve"> fast track into management and</w:t>
            </w:r>
            <w:r>
              <w:rPr>
                <w:rFonts w:ascii="Arial" w:eastAsia="Arial" w:hAnsi="Arial" w:cs="Arial"/>
                <w:sz w:val="20"/>
                <w:szCs w:val="20"/>
              </w:rPr>
              <w:t xml:space="preserve"> graduate entry</w:t>
            </w:r>
            <w:r w:rsidR="00426A86">
              <w:rPr>
                <w:rFonts w:ascii="Arial" w:eastAsia="Arial" w:hAnsi="Arial" w:cs="Arial"/>
                <w:sz w:val="20"/>
                <w:szCs w:val="20"/>
              </w:rPr>
              <w:t xml:space="preserve">.  </w:t>
            </w:r>
            <w:r w:rsidR="00F46639">
              <w:rPr>
                <w:rFonts w:ascii="Arial" w:eastAsia="Arial" w:hAnsi="Arial" w:cs="Arial"/>
                <w:sz w:val="20"/>
                <w:szCs w:val="20"/>
              </w:rPr>
              <w:t xml:space="preserve">We are mindful </w:t>
            </w:r>
            <w:r w:rsidR="00E90F70">
              <w:rPr>
                <w:rFonts w:ascii="Arial" w:eastAsia="Arial" w:hAnsi="Arial" w:cs="Arial"/>
                <w:sz w:val="20"/>
                <w:szCs w:val="20"/>
              </w:rPr>
              <w:t xml:space="preserve">that this is </w:t>
            </w:r>
            <w:r w:rsidR="00AB0F74">
              <w:rPr>
                <w:rFonts w:ascii="Arial" w:eastAsia="Arial" w:hAnsi="Arial" w:cs="Arial"/>
                <w:sz w:val="20"/>
                <w:szCs w:val="20"/>
              </w:rPr>
              <w:t xml:space="preserve">a </w:t>
            </w:r>
            <w:r w:rsidR="00E90F70">
              <w:rPr>
                <w:rFonts w:ascii="Arial" w:eastAsia="Arial" w:hAnsi="Arial" w:cs="Arial"/>
                <w:sz w:val="20"/>
                <w:szCs w:val="20"/>
              </w:rPr>
              <w:t>profession where you need to have learnt good operational skills for many of the posts</w:t>
            </w:r>
            <w:r w:rsidR="00426A86">
              <w:rPr>
                <w:rFonts w:ascii="Arial" w:eastAsia="Arial" w:hAnsi="Arial" w:cs="Arial"/>
                <w:sz w:val="20"/>
                <w:szCs w:val="20"/>
              </w:rPr>
              <w:t xml:space="preserve"> at senior level</w:t>
            </w:r>
            <w:r w:rsidR="00F46639">
              <w:rPr>
                <w:rFonts w:ascii="Arial" w:eastAsia="Arial" w:hAnsi="Arial" w:cs="Arial"/>
                <w:sz w:val="20"/>
                <w:szCs w:val="20"/>
              </w:rPr>
              <w:t xml:space="preserve"> as we </w:t>
            </w:r>
            <w:r w:rsidR="00426A86">
              <w:rPr>
                <w:rFonts w:ascii="Arial" w:eastAsia="Arial" w:hAnsi="Arial" w:cs="Arial"/>
                <w:sz w:val="20"/>
                <w:szCs w:val="20"/>
              </w:rPr>
              <w:t>need them for incid</w:t>
            </w:r>
            <w:r w:rsidR="00F46639">
              <w:rPr>
                <w:rFonts w:ascii="Arial" w:eastAsia="Arial" w:hAnsi="Arial" w:cs="Arial"/>
                <w:sz w:val="20"/>
                <w:szCs w:val="20"/>
              </w:rPr>
              <w:t>ent command. We need to design career routes to take account of this issue.</w:t>
            </w:r>
          </w:p>
          <w:p w14:paraId="23A470F8" w14:textId="77777777" w:rsidR="00E90F70" w:rsidRDefault="00E90F70" w:rsidP="00BF12B8">
            <w:pPr>
              <w:tabs>
                <w:tab w:val="left" w:pos="800"/>
              </w:tabs>
              <w:spacing w:before="49" w:after="0" w:line="240" w:lineRule="auto"/>
              <w:ind w:right="-20"/>
              <w:rPr>
                <w:rFonts w:ascii="Arial" w:eastAsia="Arial" w:hAnsi="Arial" w:cs="Arial"/>
                <w:sz w:val="20"/>
                <w:szCs w:val="20"/>
              </w:rPr>
            </w:pPr>
          </w:p>
          <w:p w14:paraId="768EAC96" w14:textId="77777777" w:rsidR="00186E69" w:rsidRDefault="005624AD" w:rsidP="005624AD">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We will promote using more Green Book staff to ensure balance of professional skills.  </w:t>
            </w:r>
            <w:r w:rsidR="00E90F70">
              <w:rPr>
                <w:rFonts w:ascii="Arial" w:eastAsia="Arial" w:hAnsi="Arial" w:cs="Arial"/>
                <w:sz w:val="20"/>
                <w:szCs w:val="20"/>
              </w:rPr>
              <w:t>We will share job descriptions and person specifications for posts which are converting from Grey to Green and therefore attracting di</w:t>
            </w:r>
            <w:r w:rsidR="002D2417">
              <w:rPr>
                <w:rFonts w:ascii="Arial" w:eastAsia="Arial" w:hAnsi="Arial" w:cs="Arial"/>
                <w:sz w:val="20"/>
                <w:szCs w:val="20"/>
              </w:rPr>
              <w:t>verse skills and reducing costs.</w:t>
            </w:r>
          </w:p>
          <w:p w14:paraId="5A7FF62B" w14:textId="77777777" w:rsidR="00186E69" w:rsidRDefault="00186E69" w:rsidP="005624AD">
            <w:pPr>
              <w:tabs>
                <w:tab w:val="left" w:pos="800"/>
              </w:tabs>
              <w:spacing w:before="49" w:after="0" w:line="240" w:lineRule="auto"/>
              <w:ind w:right="-20"/>
              <w:rPr>
                <w:rFonts w:ascii="Arial" w:eastAsia="Arial" w:hAnsi="Arial" w:cs="Arial"/>
                <w:sz w:val="20"/>
                <w:szCs w:val="20"/>
              </w:rPr>
            </w:pPr>
          </w:p>
          <w:p w14:paraId="7A13BD3D" w14:textId="77777777" w:rsidR="00186E69" w:rsidRPr="0057316D" w:rsidRDefault="00186E69" w:rsidP="00186E69">
            <w:pPr>
              <w:tabs>
                <w:tab w:val="left" w:pos="800"/>
              </w:tabs>
              <w:spacing w:before="49" w:after="0" w:line="240" w:lineRule="auto"/>
              <w:ind w:right="-20"/>
              <w:rPr>
                <w:rFonts w:ascii="Arial" w:eastAsia="Arial" w:hAnsi="Arial" w:cs="Arial"/>
                <w:sz w:val="20"/>
                <w:szCs w:val="20"/>
              </w:rPr>
            </w:pPr>
            <w:r w:rsidRPr="0057316D">
              <w:rPr>
                <w:rFonts w:ascii="Arial" w:eastAsia="Arial" w:hAnsi="Arial" w:cs="Arial"/>
                <w:sz w:val="20"/>
                <w:szCs w:val="20"/>
              </w:rPr>
              <w:t>Review succession planning models and develop best practice to share.</w:t>
            </w:r>
            <w:r>
              <w:rPr>
                <w:rFonts w:ascii="Arial" w:eastAsia="Arial" w:hAnsi="Arial" w:cs="Arial"/>
                <w:sz w:val="20"/>
                <w:szCs w:val="20"/>
              </w:rPr>
              <w:t xml:space="preserve"> </w:t>
            </w:r>
          </w:p>
          <w:p w14:paraId="624FC365" w14:textId="77777777" w:rsidR="00E90F70" w:rsidRDefault="005624AD" w:rsidP="005624AD">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  </w:t>
            </w:r>
          </w:p>
          <w:p w14:paraId="2907EBCF" w14:textId="77777777" w:rsidR="004841A8" w:rsidRDefault="004841A8" w:rsidP="005624AD">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Supporting apprentices and cadets for </w:t>
            </w:r>
            <w:r w:rsidR="00C12096">
              <w:rPr>
                <w:rFonts w:ascii="Arial" w:eastAsia="Arial" w:hAnsi="Arial" w:cs="Arial"/>
                <w:sz w:val="20"/>
                <w:szCs w:val="20"/>
              </w:rPr>
              <w:t>firefighters</w:t>
            </w:r>
            <w:r>
              <w:rPr>
                <w:rFonts w:ascii="Arial" w:eastAsia="Arial" w:hAnsi="Arial" w:cs="Arial"/>
                <w:sz w:val="20"/>
                <w:szCs w:val="20"/>
              </w:rPr>
              <w:t xml:space="preserve"> and other professional roles will allow us to cast widely for people who are interested in a career in FRS and will be a pipeline for future permanent posts.</w:t>
            </w:r>
            <w:r w:rsidR="00F46639">
              <w:rPr>
                <w:rFonts w:ascii="Arial" w:eastAsia="Arial" w:hAnsi="Arial" w:cs="Arial"/>
                <w:sz w:val="20"/>
                <w:szCs w:val="20"/>
              </w:rPr>
              <w:t xml:space="preserve">  There may be potential to also combine blue light entry schemes for apprentices.</w:t>
            </w:r>
            <w:r w:rsidR="00CC6CD8">
              <w:rPr>
                <w:rFonts w:ascii="Arial" w:eastAsia="Arial" w:hAnsi="Arial" w:cs="Arial"/>
                <w:sz w:val="20"/>
                <w:szCs w:val="20"/>
              </w:rPr>
              <w:t xml:space="preserve"> Apprenticeship </w:t>
            </w:r>
            <w:r w:rsidR="00CC6CD8" w:rsidRPr="00CC6CD8">
              <w:rPr>
                <w:rFonts w:ascii="Arial" w:eastAsia="Arial" w:hAnsi="Arial" w:cs="Arial"/>
                <w:sz w:val="20"/>
                <w:szCs w:val="20"/>
              </w:rPr>
              <w:t xml:space="preserve">can </w:t>
            </w:r>
            <w:r w:rsidR="00CC6CD8" w:rsidRPr="00CC6CD8">
              <w:rPr>
                <w:rFonts w:ascii="Arial" w:hAnsi="Arial" w:cs="Arial"/>
                <w:sz w:val="20"/>
                <w:szCs w:val="20"/>
              </w:rPr>
              <w:t xml:space="preserve">include new starts and </w:t>
            </w:r>
            <w:r w:rsidR="00CC6CD8">
              <w:rPr>
                <w:rFonts w:ascii="Arial" w:hAnsi="Arial" w:cs="Arial"/>
                <w:sz w:val="20"/>
                <w:szCs w:val="20"/>
              </w:rPr>
              <w:t>existing staff and we will be exploring a</w:t>
            </w:r>
            <w:r w:rsidR="00CC6CD8" w:rsidRPr="00CC6CD8">
              <w:rPr>
                <w:rFonts w:ascii="Arial" w:hAnsi="Arial" w:cs="Arial"/>
                <w:sz w:val="20"/>
                <w:szCs w:val="20"/>
              </w:rPr>
              <w:t xml:space="preserve"> progression pathway </w:t>
            </w:r>
            <w:r w:rsidR="00CC6CD8">
              <w:rPr>
                <w:rFonts w:ascii="Arial" w:hAnsi="Arial" w:cs="Arial"/>
                <w:sz w:val="20"/>
                <w:szCs w:val="20"/>
              </w:rPr>
              <w:t xml:space="preserve">which </w:t>
            </w:r>
            <w:r w:rsidR="00CC6CD8" w:rsidRPr="00CC6CD8">
              <w:rPr>
                <w:rFonts w:ascii="Arial" w:hAnsi="Arial" w:cs="Arial"/>
                <w:sz w:val="20"/>
                <w:szCs w:val="20"/>
              </w:rPr>
              <w:t xml:space="preserve">can follow the varying levels of an apprenticeship </w:t>
            </w:r>
            <w:r w:rsidR="00CC6CD8">
              <w:rPr>
                <w:rFonts w:ascii="Arial" w:hAnsi="Arial" w:cs="Arial"/>
                <w:sz w:val="20"/>
                <w:szCs w:val="20"/>
              </w:rPr>
              <w:t xml:space="preserve">from </w:t>
            </w:r>
            <w:r w:rsidR="00CC6CD8" w:rsidRPr="00CC6CD8">
              <w:rPr>
                <w:rFonts w:ascii="Arial" w:hAnsi="Arial" w:cs="Arial"/>
                <w:sz w:val="20"/>
                <w:szCs w:val="20"/>
              </w:rPr>
              <w:t>3 – 7</w:t>
            </w:r>
            <w:r w:rsidR="00CC6CD8">
              <w:rPr>
                <w:rFonts w:ascii="Arial" w:hAnsi="Arial" w:cs="Arial"/>
                <w:sz w:val="20"/>
                <w:szCs w:val="20"/>
              </w:rPr>
              <w:t xml:space="preserve">. </w:t>
            </w:r>
            <w:r w:rsidR="00525A59">
              <w:rPr>
                <w:rFonts w:ascii="Arial" w:hAnsi="Arial" w:cs="Arial"/>
                <w:sz w:val="20"/>
                <w:szCs w:val="20"/>
              </w:rPr>
              <w:t xml:space="preserve"> The Trailblazer apprenticeship for operational firefighters has been extended until Oct 2017 and its imperative that we get projects going in order to prove concept.  </w:t>
            </w:r>
          </w:p>
          <w:p w14:paraId="2FEE302E" w14:textId="77777777" w:rsidR="00301A1B" w:rsidRDefault="00301A1B" w:rsidP="005624AD">
            <w:pPr>
              <w:tabs>
                <w:tab w:val="left" w:pos="800"/>
              </w:tabs>
              <w:spacing w:before="49" w:after="0" w:line="240" w:lineRule="auto"/>
              <w:ind w:right="-20"/>
              <w:rPr>
                <w:rFonts w:ascii="Arial" w:eastAsia="Arial" w:hAnsi="Arial" w:cs="Arial"/>
                <w:sz w:val="20"/>
                <w:szCs w:val="20"/>
              </w:rPr>
            </w:pPr>
          </w:p>
          <w:p w14:paraId="5FBB0F3A" w14:textId="77777777" w:rsidR="00301A1B" w:rsidRPr="005624AD" w:rsidRDefault="00301A1B" w:rsidP="00301A1B">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Develop leaders who are able to lead across the public sector system with direct responsibility for services beyond fire and rescue. This reflects the current county council governance arrangements and potential future governance under PCCs.  </w:t>
            </w:r>
          </w:p>
        </w:tc>
        <w:tc>
          <w:tcPr>
            <w:tcW w:w="4394" w:type="dxa"/>
          </w:tcPr>
          <w:p w14:paraId="26441EF4" w14:textId="77777777" w:rsidR="003D541F" w:rsidRPr="00D92EF2" w:rsidRDefault="00D92EF2" w:rsidP="00BF12B8">
            <w:pPr>
              <w:tabs>
                <w:tab w:val="left" w:pos="800"/>
              </w:tabs>
              <w:spacing w:before="49" w:after="0" w:line="240" w:lineRule="auto"/>
              <w:ind w:right="-20"/>
              <w:rPr>
                <w:rFonts w:ascii="Arial" w:eastAsia="Arial" w:hAnsi="Arial" w:cs="Arial"/>
                <w:sz w:val="20"/>
                <w:szCs w:val="20"/>
              </w:rPr>
            </w:pPr>
            <w:r w:rsidRPr="00D92EF2">
              <w:rPr>
                <w:rFonts w:ascii="Arial" w:eastAsia="Arial" w:hAnsi="Arial" w:cs="Arial"/>
                <w:sz w:val="20"/>
                <w:szCs w:val="20"/>
              </w:rPr>
              <w:t>We will track how many direct entry staff there are and how many people fast track into management.</w:t>
            </w:r>
          </w:p>
        </w:tc>
      </w:tr>
    </w:tbl>
    <w:p w14:paraId="08CF579A" w14:textId="77777777" w:rsidR="00A16F72" w:rsidRPr="00402E08" w:rsidRDefault="00FF7A59" w:rsidP="00402E08">
      <w:pPr>
        <w:tabs>
          <w:tab w:val="left" w:pos="800"/>
        </w:tabs>
        <w:spacing w:before="49"/>
        <w:ind w:right="-20"/>
        <w:rPr>
          <w:rFonts w:ascii="Arial" w:eastAsia="Arial" w:hAnsi="Arial" w:cs="Arial"/>
          <w:color w:val="548DD4" w:themeColor="text2" w:themeTint="99"/>
          <w:sz w:val="24"/>
          <w:szCs w:val="24"/>
        </w:rPr>
      </w:pPr>
      <w:r w:rsidRPr="00402E08">
        <w:rPr>
          <w:rFonts w:ascii="Arial" w:eastAsia="Arial" w:hAnsi="Arial" w:cs="Arial"/>
          <w:color w:val="548DD4" w:themeColor="text2" w:themeTint="99"/>
          <w:sz w:val="24"/>
          <w:szCs w:val="24"/>
        </w:rPr>
        <w:t xml:space="preserve">Developing cultural values and behaviours which make Fire </w:t>
      </w:r>
      <w:r w:rsidR="00BD7B14">
        <w:rPr>
          <w:rFonts w:ascii="Arial" w:eastAsia="Arial" w:hAnsi="Arial" w:cs="Arial"/>
          <w:color w:val="548DD4" w:themeColor="text2" w:themeTint="99"/>
          <w:sz w:val="24"/>
          <w:szCs w:val="24"/>
        </w:rPr>
        <w:t xml:space="preserve">&amp; Rescue </w:t>
      </w:r>
      <w:r w:rsidRPr="00402E08">
        <w:rPr>
          <w:rFonts w:ascii="Arial" w:eastAsia="Arial" w:hAnsi="Arial" w:cs="Arial"/>
          <w:color w:val="548DD4" w:themeColor="text2" w:themeTint="99"/>
          <w:sz w:val="24"/>
          <w:szCs w:val="24"/>
        </w:rPr>
        <w:t xml:space="preserve">a great place to work </w:t>
      </w:r>
    </w:p>
    <w:p w14:paraId="15606293" w14:textId="77777777" w:rsidR="00BF12B8" w:rsidRDefault="00BF12B8" w:rsidP="00BF12B8">
      <w:pPr>
        <w:tabs>
          <w:tab w:val="left" w:pos="800"/>
        </w:tabs>
        <w:spacing w:before="49" w:after="0" w:line="240" w:lineRule="auto"/>
        <w:ind w:right="-20"/>
        <w:rPr>
          <w:rFonts w:ascii="Arial" w:eastAsia="Arial" w:hAnsi="Arial" w:cs="Arial"/>
        </w:rPr>
      </w:pPr>
    </w:p>
    <w:tbl>
      <w:tblPr>
        <w:tblStyle w:val="TableGrid"/>
        <w:tblW w:w="0" w:type="auto"/>
        <w:tblLook w:val="04A0" w:firstRow="1" w:lastRow="0" w:firstColumn="1" w:lastColumn="0" w:noHBand="0" w:noVBand="1"/>
      </w:tblPr>
      <w:tblGrid>
        <w:gridCol w:w="3005"/>
        <w:gridCol w:w="5921"/>
        <w:gridCol w:w="4394"/>
      </w:tblGrid>
      <w:tr w:rsidR="00BF12B8" w14:paraId="0C5FCB9C" w14:textId="77777777" w:rsidTr="00863E86">
        <w:tc>
          <w:tcPr>
            <w:tcW w:w="3005" w:type="dxa"/>
          </w:tcPr>
          <w:p w14:paraId="2DB25AA6" w14:textId="77777777" w:rsidR="00BF12B8" w:rsidRDefault="00BF12B8" w:rsidP="00BF12B8">
            <w:pPr>
              <w:tabs>
                <w:tab w:val="left" w:pos="800"/>
              </w:tabs>
              <w:spacing w:before="49" w:after="0" w:line="240" w:lineRule="auto"/>
              <w:ind w:right="-20"/>
              <w:rPr>
                <w:rFonts w:ascii="Arial" w:eastAsia="Arial" w:hAnsi="Arial" w:cs="Arial"/>
              </w:rPr>
            </w:pPr>
            <w:r>
              <w:rPr>
                <w:rFonts w:ascii="Arial" w:eastAsia="Arial" w:hAnsi="Arial" w:cs="Arial"/>
              </w:rPr>
              <w:t>Strategic Objective</w:t>
            </w:r>
          </w:p>
        </w:tc>
        <w:tc>
          <w:tcPr>
            <w:tcW w:w="5921" w:type="dxa"/>
          </w:tcPr>
          <w:p w14:paraId="2E4C6374" w14:textId="77777777" w:rsidR="00BF12B8" w:rsidRDefault="00BF12B8" w:rsidP="00BF12B8">
            <w:pPr>
              <w:tabs>
                <w:tab w:val="left" w:pos="800"/>
              </w:tabs>
              <w:spacing w:before="49" w:after="0" w:line="240" w:lineRule="auto"/>
              <w:ind w:right="-20"/>
              <w:rPr>
                <w:rFonts w:ascii="Arial" w:eastAsia="Arial" w:hAnsi="Arial" w:cs="Arial"/>
              </w:rPr>
            </w:pPr>
            <w:r>
              <w:rPr>
                <w:rFonts w:ascii="Arial" w:eastAsia="Arial" w:hAnsi="Arial" w:cs="Arial"/>
              </w:rPr>
              <w:t>Detailed Objective</w:t>
            </w:r>
          </w:p>
        </w:tc>
        <w:tc>
          <w:tcPr>
            <w:tcW w:w="4394" w:type="dxa"/>
          </w:tcPr>
          <w:p w14:paraId="4390281D" w14:textId="77777777" w:rsidR="00BF12B8" w:rsidRDefault="00BF12B8" w:rsidP="00BF12B8">
            <w:pPr>
              <w:tabs>
                <w:tab w:val="left" w:pos="800"/>
              </w:tabs>
              <w:spacing w:before="49" w:after="0" w:line="240" w:lineRule="auto"/>
              <w:ind w:right="-20"/>
              <w:rPr>
                <w:rFonts w:ascii="Arial" w:eastAsia="Arial" w:hAnsi="Arial" w:cs="Arial"/>
              </w:rPr>
            </w:pPr>
            <w:r>
              <w:rPr>
                <w:rFonts w:ascii="Arial" w:eastAsia="Arial" w:hAnsi="Arial" w:cs="Arial"/>
              </w:rPr>
              <w:t>Measure</w:t>
            </w:r>
            <w:r w:rsidR="00C036E7">
              <w:rPr>
                <w:rFonts w:ascii="Arial" w:eastAsia="Arial" w:hAnsi="Arial" w:cs="Arial"/>
              </w:rPr>
              <w:t>s</w:t>
            </w:r>
          </w:p>
        </w:tc>
      </w:tr>
      <w:tr w:rsidR="00BF12B8" w14:paraId="2965325B" w14:textId="77777777" w:rsidTr="00863E86">
        <w:tc>
          <w:tcPr>
            <w:tcW w:w="3005" w:type="dxa"/>
          </w:tcPr>
          <w:p w14:paraId="5212E8CD" w14:textId="77777777" w:rsidR="00BF12B8" w:rsidRDefault="00161CFF" w:rsidP="00BF12B8">
            <w:pPr>
              <w:tabs>
                <w:tab w:val="left" w:pos="800"/>
              </w:tabs>
              <w:spacing w:before="49" w:after="0" w:line="240" w:lineRule="auto"/>
              <w:ind w:right="-20"/>
              <w:rPr>
                <w:rFonts w:ascii="Arial" w:eastAsia="Arial" w:hAnsi="Arial" w:cs="Arial"/>
              </w:rPr>
            </w:pPr>
            <w:r>
              <w:rPr>
                <w:rFonts w:ascii="Arial" w:eastAsia="Arial" w:hAnsi="Arial" w:cs="Arial"/>
              </w:rPr>
              <w:t>Culture is created by many things – we will address those change levers which will support our Services to become better places to work for all</w:t>
            </w:r>
            <w:r w:rsidR="007C6FB8">
              <w:rPr>
                <w:rFonts w:ascii="Arial" w:eastAsia="Arial" w:hAnsi="Arial" w:cs="Arial"/>
              </w:rPr>
              <w:t xml:space="preserve"> and help people focus on customer.</w:t>
            </w:r>
          </w:p>
        </w:tc>
        <w:tc>
          <w:tcPr>
            <w:tcW w:w="5921" w:type="dxa"/>
          </w:tcPr>
          <w:p w14:paraId="3A79E51A" w14:textId="77777777" w:rsidR="00C2105A" w:rsidRDefault="005624AD"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want to c</w:t>
            </w:r>
            <w:r w:rsidR="00C2105A" w:rsidRPr="00C2105A">
              <w:rPr>
                <w:rFonts w:ascii="Arial" w:eastAsia="Arial" w:hAnsi="Arial" w:cs="Arial"/>
                <w:sz w:val="20"/>
                <w:szCs w:val="20"/>
              </w:rPr>
              <w:t>ontinue the use of peer teams to offer consultancy with potential to ask for themed support</w:t>
            </w:r>
            <w:r>
              <w:rPr>
                <w:rFonts w:ascii="Arial" w:eastAsia="Arial" w:hAnsi="Arial" w:cs="Arial"/>
                <w:sz w:val="20"/>
                <w:szCs w:val="20"/>
              </w:rPr>
              <w:t>.  We will create a pool of people who can offer mentoring and guidance for Services who are carrying out formal culture change programmes.</w:t>
            </w:r>
          </w:p>
          <w:p w14:paraId="7156EE1C" w14:textId="77777777" w:rsidR="00161CFF" w:rsidRDefault="00161CFF" w:rsidP="00BF12B8">
            <w:pPr>
              <w:tabs>
                <w:tab w:val="left" w:pos="800"/>
              </w:tabs>
              <w:spacing w:before="49" w:after="0" w:line="240" w:lineRule="auto"/>
              <w:ind w:right="-20"/>
              <w:rPr>
                <w:rFonts w:ascii="Arial" w:eastAsia="Arial" w:hAnsi="Arial" w:cs="Arial"/>
                <w:sz w:val="20"/>
                <w:szCs w:val="20"/>
              </w:rPr>
            </w:pPr>
          </w:p>
          <w:p w14:paraId="2EF995F1" w14:textId="77777777" w:rsidR="00A33877" w:rsidRDefault="00161CFF" w:rsidP="00A33877">
            <w:pPr>
              <w:tabs>
                <w:tab w:val="left" w:pos="800"/>
              </w:tabs>
              <w:spacing w:before="49" w:after="0" w:line="240" w:lineRule="auto"/>
              <w:ind w:right="-20"/>
              <w:rPr>
                <w:rFonts w:ascii="Arial" w:eastAsia="Arial" w:hAnsi="Arial" w:cs="Arial"/>
                <w:sz w:val="20"/>
                <w:szCs w:val="20"/>
              </w:rPr>
            </w:pPr>
            <w:r w:rsidRPr="00161CFF">
              <w:rPr>
                <w:rFonts w:ascii="Arial" w:eastAsia="Arial" w:hAnsi="Arial" w:cs="Arial"/>
                <w:sz w:val="20"/>
                <w:szCs w:val="20"/>
              </w:rPr>
              <w:t xml:space="preserve">We do not propose to adopt the Thomas recommendation of a </w:t>
            </w:r>
            <w:r w:rsidR="00D17EB6">
              <w:rPr>
                <w:rFonts w:ascii="Arial" w:eastAsia="Arial" w:hAnsi="Arial" w:cs="Arial"/>
                <w:sz w:val="20"/>
                <w:szCs w:val="20"/>
              </w:rPr>
              <w:t xml:space="preserve">national </w:t>
            </w:r>
            <w:r w:rsidRPr="00161CFF">
              <w:rPr>
                <w:rFonts w:ascii="Arial" w:eastAsia="Arial" w:hAnsi="Arial" w:cs="Arial"/>
                <w:sz w:val="20"/>
                <w:szCs w:val="20"/>
              </w:rPr>
              <w:t>culture audit each year for many reasons but we will</w:t>
            </w:r>
            <w:r w:rsidR="00D17EB6">
              <w:rPr>
                <w:rFonts w:ascii="Arial" w:eastAsia="Arial" w:hAnsi="Arial" w:cs="Arial"/>
                <w:sz w:val="20"/>
                <w:szCs w:val="20"/>
              </w:rPr>
              <w:t xml:space="preserve"> support Services who want to carry out</w:t>
            </w:r>
            <w:r w:rsidRPr="00161CFF">
              <w:rPr>
                <w:rFonts w:ascii="Arial" w:eastAsia="Arial" w:hAnsi="Arial" w:cs="Arial"/>
                <w:sz w:val="20"/>
                <w:szCs w:val="20"/>
              </w:rPr>
              <w:t xml:space="preserve"> </w:t>
            </w:r>
            <w:r w:rsidR="00D17EB6">
              <w:rPr>
                <w:rFonts w:ascii="Arial" w:eastAsia="Arial" w:hAnsi="Arial" w:cs="Arial"/>
                <w:sz w:val="20"/>
                <w:szCs w:val="20"/>
              </w:rPr>
              <w:t xml:space="preserve">culture surveys using different methodologies and </w:t>
            </w:r>
            <w:r w:rsidRPr="00161CFF">
              <w:rPr>
                <w:rFonts w:ascii="Arial" w:eastAsia="Arial" w:hAnsi="Arial" w:cs="Arial"/>
                <w:sz w:val="20"/>
                <w:szCs w:val="20"/>
              </w:rPr>
              <w:t>create mechanism</w:t>
            </w:r>
            <w:r>
              <w:rPr>
                <w:rFonts w:ascii="Arial" w:eastAsia="Arial" w:hAnsi="Arial" w:cs="Arial"/>
                <w:sz w:val="20"/>
                <w:szCs w:val="20"/>
              </w:rPr>
              <w:t>s</w:t>
            </w:r>
            <w:r w:rsidRPr="00161CFF">
              <w:rPr>
                <w:rFonts w:ascii="Arial" w:eastAsia="Arial" w:hAnsi="Arial" w:cs="Arial"/>
                <w:sz w:val="20"/>
                <w:szCs w:val="20"/>
              </w:rPr>
              <w:t xml:space="preserve"> for sharing progress and debating progress on cultural reform</w:t>
            </w:r>
            <w:r w:rsidR="00A33877">
              <w:rPr>
                <w:rFonts w:ascii="Arial" w:eastAsia="Arial" w:hAnsi="Arial" w:cs="Arial"/>
                <w:sz w:val="20"/>
                <w:szCs w:val="20"/>
              </w:rPr>
              <w:t>.</w:t>
            </w:r>
            <w:r w:rsidR="00CD0CB4">
              <w:rPr>
                <w:rFonts w:ascii="Arial" w:eastAsia="Arial" w:hAnsi="Arial" w:cs="Arial"/>
                <w:sz w:val="20"/>
                <w:szCs w:val="20"/>
              </w:rPr>
              <w:t xml:space="preserve"> We will want to test how committed staff are to joint objectives.</w:t>
            </w:r>
          </w:p>
          <w:p w14:paraId="37FA1C70" w14:textId="77777777" w:rsidR="00A33877" w:rsidRDefault="00A33877" w:rsidP="00A33877">
            <w:pPr>
              <w:tabs>
                <w:tab w:val="left" w:pos="800"/>
              </w:tabs>
              <w:spacing w:before="49" w:after="0" w:line="240" w:lineRule="auto"/>
              <w:ind w:right="-20"/>
              <w:rPr>
                <w:rFonts w:ascii="Arial" w:eastAsia="Arial" w:hAnsi="Arial" w:cs="Arial"/>
                <w:sz w:val="20"/>
                <w:szCs w:val="20"/>
              </w:rPr>
            </w:pPr>
          </w:p>
          <w:p w14:paraId="1121BF05" w14:textId="77777777" w:rsidR="00A33877" w:rsidRDefault="00161CFF" w:rsidP="00A33877">
            <w:pPr>
              <w:tabs>
                <w:tab w:val="left" w:pos="800"/>
              </w:tabs>
              <w:spacing w:before="49" w:after="0" w:line="240" w:lineRule="auto"/>
              <w:ind w:right="-20"/>
              <w:rPr>
                <w:rFonts w:ascii="Arial" w:hAnsi="Arial" w:cs="Arial"/>
                <w:sz w:val="20"/>
                <w:szCs w:val="20"/>
              </w:rPr>
            </w:pPr>
            <w:r w:rsidRPr="00161CFF">
              <w:rPr>
                <w:rFonts w:ascii="Arial" w:hAnsi="Arial" w:cs="Arial"/>
                <w:sz w:val="20"/>
                <w:szCs w:val="20"/>
              </w:rPr>
              <w:t>W</w:t>
            </w:r>
            <w:r w:rsidR="00414FBF">
              <w:rPr>
                <w:rFonts w:ascii="Arial" w:hAnsi="Arial" w:cs="Arial"/>
                <w:sz w:val="20"/>
                <w:szCs w:val="20"/>
              </w:rPr>
              <w:t xml:space="preserve">e want to work with our staff and local accredited unions </w:t>
            </w:r>
            <w:r w:rsidRPr="00161CFF">
              <w:rPr>
                <w:rFonts w:ascii="Arial" w:hAnsi="Arial" w:cs="Arial"/>
                <w:sz w:val="20"/>
                <w:szCs w:val="20"/>
              </w:rPr>
              <w:t>in creating a better workplace</w:t>
            </w:r>
            <w:r w:rsidR="00A33877">
              <w:rPr>
                <w:rFonts w:ascii="Arial" w:hAnsi="Arial" w:cs="Arial"/>
                <w:sz w:val="20"/>
                <w:szCs w:val="20"/>
              </w:rPr>
              <w:t xml:space="preserve"> and tackling bullying.</w:t>
            </w:r>
          </w:p>
          <w:p w14:paraId="56A9DD7C" w14:textId="77777777" w:rsidR="00A33877" w:rsidRDefault="00A33877" w:rsidP="00A33877">
            <w:pPr>
              <w:tabs>
                <w:tab w:val="left" w:pos="800"/>
              </w:tabs>
              <w:spacing w:before="49" w:after="0" w:line="240" w:lineRule="auto"/>
              <w:ind w:right="-20"/>
              <w:rPr>
                <w:rFonts w:ascii="Arial" w:hAnsi="Arial" w:cs="Arial"/>
                <w:sz w:val="20"/>
                <w:szCs w:val="20"/>
              </w:rPr>
            </w:pPr>
          </w:p>
          <w:p w14:paraId="4DA2C081" w14:textId="77777777" w:rsidR="00AF5F64" w:rsidRDefault="00AF5F64" w:rsidP="005624AD">
            <w:pPr>
              <w:tabs>
                <w:tab w:val="left" w:pos="800"/>
              </w:tabs>
              <w:spacing w:before="49" w:after="0" w:line="240" w:lineRule="auto"/>
              <w:ind w:right="-20"/>
              <w:rPr>
                <w:rFonts w:ascii="Arial" w:eastAsia="Arial" w:hAnsi="Arial" w:cs="Arial"/>
                <w:sz w:val="20"/>
                <w:szCs w:val="20"/>
              </w:rPr>
            </w:pPr>
            <w:r w:rsidRPr="00AF5F64">
              <w:rPr>
                <w:rFonts w:ascii="Arial" w:eastAsia="Arial" w:hAnsi="Arial" w:cs="Arial"/>
                <w:sz w:val="20"/>
                <w:szCs w:val="20"/>
              </w:rPr>
              <w:t>Supporting our people through change so they feel valued and we maintain motivation to offer good service to colleagues and customers</w:t>
            </w:r>
            <w:r>
              <w:rPr>
                <w:rFonts w:ascii="Arial" w:eastAsia="Arial" w:hAnsi="Arial" w:cs="Arial"/>
                <w:sz w:val="20"/>
                <w:szCs w:val="20"/>
              </w:rPr>
              <w:t xml:space="preserve">.  </w:t>
            </w:r>
            <w:r w:rsidR="007C6FB8">
              <w:rPr>
                <w:rFonts w:ascii="Arial" w:eastAsia="Arial" w:hAnsi="Arial" w:cs="Arial"/>
                <w:sz w:val="20"/>
                <w:szCs w:val="20"/>
              </w:rPr>
              <w:t>We will e</w:t>
            </w:r>
            <w:r w:rsidR="007C6FB8" w:rsidRPr="007C6FB8">
              <w:rPr>
                <w:rFonts w:ascii="Arial" w:eastAsia="Arial" w:hAnsi="Arial" w:cs="Arial"/>
                <w:sz w:val="20"/>
                <w:szCs w:val="20"/>
              </w:rPr>
              <w:t>stablish and circulate good practice guidance on communicatio</w:t>
            </w:r>
            <w:r w:rsidR="005624AD">
              <w:rPr>
                <w:rFonts w:ascii="Arial" w:eastAsia="Arial" w:hAnsi="Arial" w:cs="Arial"/>
                <w:sz w:val="20"/>
                <w:szCs w:val="20"/>
              </w:rPr>
              <w:t xml:space="preserve">ns, </w:t>
            </w:r>
            <w:r w:rsidR="007C6FB8">
              <w:rPr>
                <w:rFonts w:ascii="Arial" w:eastAsia="Arial" w:hAnsi="Arial" w:cs="Arial"/>
                <w:sz w:val="20"/>
                <w:szCs w:val="20"/>
              </w:rPr>
              <w:t>change management, constructive challenge and</w:t>
            </w:r>
            <w:r w:rsidR="007C6FB8" w:rsidRPr="007C6FB8">
              <w:rPr>
                <w:rFonts w:ascii="Arial" w:eastAsia="Arial" w:hAnsi="Arial" w:cs="Arial"/>
                <w:sz w:val="20"/>
                <w:szCs w:val="20"/>
              </w:rPr>
              <w:t xml:space="preserve"> empowerment</w:t>
            </w:r>
            <w:r w:rsidR="005624AD">
              <w:rPr>
                <w:rFonts w:ascii="Arial" w:eastAsia="Arial" w:hAnsi="Arial" w:cs="Arial"/>
              </w:rPr>
              <w:t xml:space="preserve">. </w:t>
            </w:r>
            <w:r w:rsidR="00813F17">
              <w:rPr>
                <w:rFonts w:ascii="Arial" w:eastAsia="Arial" w:hAnsi="Arial" w:cs="Arial"/>
                <w:sz w:val="20"/>
                <w:szCs w:val="20"/>
              </w:rPr>
              <w:t>We will host a NFCC</w:t>
            </w:r>
            <w:r w:rsidR="005624AD">
              <w:rPr>
                <w:rFonts w:ascii="Arial" w:eastAsia="Arial" w:hAnsi="Arial" w:cs="Arial"/>
                <w:sz w:val="20"/>
                <w:szCs w:val="20"/>
              </w:rPr>
              <w:t xml:space="preserve"> conference and training events on managing culture change.</w:t>
            </w:r>
          </w:p>
          <w:p w14:paraId="77BFE243" w14:textId="77777777" w:rsidR="00CD0CB4" w:rsidRPr="00A33877" w:rsidRDefault="00301A1B" w:rsidP="00301A1B">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Making effective use of collaboration and integration beyond fire and rescue services to i</w:t>
            </w:r>
            <w:r w:rsidR="000D115F">
              <w:rPr>
                <w:rFonts w:ascii="Arial" w:eastAsia="Arial" w:hAnsi="Arial" w:cs="Arial"/>
                <w:sz w:val="20"/>
                <w:szCs w:val="20"/>
              </w:rPr>
              <w:t>m</w:t>
            </w:r>
            <w:r>
              <w:rPr>
                <w:rFonts w:ascii="Arial" w:eastAsia="Arial" w:hAnsi="Arial" w:cs="Arial"/>
                <w:sz w:val="20"/>
                <w:szCs w:val="20"/>
              </w:rPr>
              <w:t xml:space="preserve">pact positively on culture and behaviours across the respective organisations. </w:t>
            </w:r>
          </w:p>
        </w:tc>
        <w:tc>
          <w:tcPr>
            <w:tcW w:w="4394" w:type="dxa"/>
          </w:tcPr>
          <w:p w14:paraId="17581689" w14:textId="77777777" w:rsidR="00BF12B8" w:rsidRDefault="00BF12B8" w:rsidP="00BF12B8">
            <w:pPr>
              <w:tabs>
                <w:tab w:val="left" w:pos="800"/>
              </w:tabs>
              <w:spacing w:before="49" w:after="0" w:line="240" w:lineRule="auto"/>
              <w:ind w:right="-20"/>
              <w:rPr>
                <w:rFonts w:ascii="Arial" w:eastAsia="Arial" w:hAnsi="Arial" w:cs="Arial"/>
              </w:rPr>
            </w:pPr>
          </w:p>
        </w:tc>
      </w:tr>
      <w:tr w:rsidR="00BF12B8" w14:paraId="38CBEB64" w14:textId="77777777" w:rsidTr="00863E86">
        <w:tc>
          <w:tcPr>
            <w:tcW w:w="3005" w:type="dxa"/>
          </w:tcPr>
          <w:p w14:paraId="2A498375" w14:textId="77777777" w:rsidR="00BF12B8" w:rsidRDefault="00AF5F64" w:rsidP="00BF12B8">
            <w:pPr>
              <w:tabs>
                <w:tab w:val="left" w:pos="800"/>
              </w:tabs>
              <w:spacing w:before="49" w:after="0" w:line="240" w:lineRule="auto"/>
              <w:ind w:right="-20"/>
              <w:rPr>
                <w:rFonts w:ascii="Arial" w:eastAsia="Arial" w:hAnsi="Arial" w:cs="Arial"/>
              </w:rPr>
            </w:pPr>
            <w:r>
              <w:rPr>
                <w:rFonts w:ascii="Arial" w:eastAsia="Arial" w:hAnsi="Arial" w:cs="Arial"/>
              </w:rPr>
              <w:t>We want to encourage people to have a voice and offer constructive challenge.</w:t>
            </w:r>
          </w:p>
        </w:tc>
        <w:tc>
          <w:tcPr>
            <w:tcW w:w="5921" w:type="dxa"/>
          </w:tcPr>
          <w:p w14:paraId="6144F465" w14:textId="77777777" w:rsidR="00AF5F64" w:rsidRPr="00AF5F64" w:rsidRDefault="00AF5F64" w:rsidP="00BF12B8">
            <w:pPr>
              <w:tabs>
                <w:tab w:val="left" w:pos="800"/>
              </w:tabs>
              <w:spacing w:before="49" w:after="0" w:line="240" w:lineRule="auto"/>
              <w:ind w:right="-20"/>
              <w:rPr>
                <w:rFonts w:ascii="Arial" w:eastAsia="Arial" w:hAnsi="Arial" w:cs="Arial"/>
                <w:sz w:val="20"/>
                <w:szCs w:val="20"/>
              </w:rPr>
            </w:pPr>
            <w:r w:rsidRPr="00AF5F64">
              <w:rPr>
                <w:rFonts w:ascii="Arial" w:eastAsia="Arial" w:hAnsi="Arial" w:cs="Arial"/>
                <w:sz w:val="20"/>
                <w:szCs w:val="20"/>
              </w:rPr>
              <w:t>We will share evidence of use of online forums and staff engagement mechanisms.</w:t>
            </w:r>
          </w:p>
          <w:p w14:paraId="2D60BF2D" w14:textId="77777777" w:rsidR="00BC4ACB" w:rsidRDefault="00BC4ACB" w:rsidP="00BF12B8">
            <w:pPr>
              <w:tabs>
                <w:tab w:val="left" w:pos="800"/>
              </w:tabs>
              <w:spacing w:before="49" w:after="0" w:line="240" w:lineRule="auto"/>
              <w:ind w:right="-20"/>
              <w:rPr>
                <w:rFonts w:ascii="Arial" w:eastAsia="Arial" w:hAnsi="Arial" w:cs="Arial"/>
                <w:sz w:val="20"/>
                <w:szCs w:val="20"/>
              </w:rPr>
            </w:pPr>
          </w:p>
          <w:p w14:paraId="7392FE2E" w14:textId="77777777" w:rsidR="006515A0" w:rsidRDefault="00AF5F64" w:rsidP="00BF12B8">
            <w:pPr>
              <w:tabs>
                <w:tab w:val="left" w:pos="800"/>
              </w:tabs>
              <w:spacing w:before="49" w:after="0" w:line="240" w:lineRule="auto"/>
              <w:ind w:right="-20"/>
              <w:rPr>
                <w:rFonts w:ascii="Arial" w:eastAsia="Arial" w:hAnsi="Arial" w:cs="Arial"/>
                <w:sz w:val="20"/>
                <w:szCs w:val="20"/>
              </w:rPr>
            </w:pPr>
            <w:r w:rsidRPr="00AF5F64">
              <w:rPr>
                <w:rFonts w:ascii="Arial" w:eastAsia="Arial" w:hAnsi="Arial" w:cs="Arial"/>
                <w:sz w:val="20"/>
                <w:szCs w:val="20"/>
              </w:rPr>
              <w:t>We will share emerging methods for managing meetings such as the “thinking environment” – simple tools that help contribution for those</w:t>
            </w:r>
            <w:r w:rsidR="00BC4ACB">
              <w:rPr>
                <w:rFonts w:ascii="Arial" w:eastAsia="Arial" w:hAnsi="Arial" w:cs="Arial"/>
                <w:sz w:val="20"/>
                <w:szCs w:val="20"/>
              </w:rPr>
              <w:t xml:space="preserve"> who are unused to being asked!  </w:t>
            </w:r>
          </w:p>
          <w:p w14:paraId="692E2CEF" w14:textId="77777777" w:rsidR="00BF12B8" w:rsidRPr="00AF5F64" w:rsidRDefault="00AF5F64" w:rsidP="00BF12B8">
            <w:pPr>
              <w:tabs>
                <w:tab w:val="left" w:pos="800"/>
              </w:tabs>
              <w:spacing w:before="49" w:after="0" w:line="240" w:lineRule="auto"/>
              <w:ind w:right="-20"/>
              <w:rPr>
                <w:rFonts w:ascii="Arial" w:eastAsia="Arial" w:hAnsi="Arial" w:cs="Arial"/>
                <w:sz w:val="20"/>
                <w:szCs w:val="20"/>
              </w:rPr>
            </w:pPr>
            <w:r w:rsidRPr="00AF5F64">
              <w:rPr>
                <w:rFonts w:ascii="Arial" w:eastAsia="Arial" w:hAnsi="Arial" w:cs="Arial"/>
                <w:sz w:val="20"/>
                <w:szCs w:val="20"/>
              </w:rPr>
              <w:t xml:space="preserve">This works alongside </w:t>
            </w:r>
            <w:r w:rsidR="00BC4ACB">
              <w:rPr>
                <w:rFonts w:ascii="Arial" w:eastAsia="Arial" w:hAnsi="Arial" w:cs="Arial"/>
                <w:sz w:val="20"/>
                <w:szCs w:val="20"/>
              </w:rPr>
              <w:t xml:space="preserve">an </w:t>
            </w:r>
            <w:r w:rsidRPr="00AF5F64">
              <w:rPr>
                <w:rFonts w:ascii="Arial" w:eastAsia="Arial" w:hAnsi="Arial" w:cs="Arial"/>
                <w:sz w:val="20"/>
                <w:szCs w:val="20"/>
              </w:rPr>
              <w:t>offer of training for all on assertion, influencing and presentation skills.</w:t>
            </w:r>
          </w:p>
        </w:tc>
        <w:tc>
          <w:tcPr>
            <w:tcW w:w="4394" w:type="dxa"/>
          </w:tcPr>
          <w:p w14:paraId="2B7EC157" w14:textId="77777777" w:rsidR="00BF12B8" w:rsidRDefault="00BF12B8" w:rsidP="00BF12B8">
            <w:pPr>
              <w:tabs>
                <w:tab w:val="left" w:pos="800"/>
              </w:tabs>
              <w:spacing w:before="49" w:after="0" w:line="240" w:lineRule="auto"/>
              <w:ind w:right="-20"/>
              <w:rPr>
                <w:rFonts w:ascii="Arial" w:eastAsia="Arial" w:hAnsi="Arial" w:cs="Arial"/>
              </w:rPr>
            </w:pPr>
          </w:p>
        </w:tc>
      </w:tr>
      <w:tr w:rsidR="00BF12B8" w14:paraId="71434535" w14:textId="77777777" w:rsidTr="00863E86">
        <w:tc>
          <w:tcPr>
            <w:tcW w:w="3005" w:type="dxa"/>
          </w:tcPr>
          <w:p w14:paraId="02122B6E" w14:textId="77777777" w:rsidR="00BF12B8" w:rsidRDefault="00AF5F64" w:rsidP="00BF12B8">
            <w:pPr>
              <w:tabs>
                <w:tab w:val="left" w:pos="800"/>
              </w:tabs>
              <w:spacing w:before="49" w:after="0" w:line="240" w:lineRule="auto"/>
              <w:ind w:right="-20"/>
              <w:rPr>
                <w:rFonts w:ascii="Arial" w:eastAsia="Arial" w:hAnsi="Arial" w:cs="Arial"/>
              </w:rPr>
            </w:pPr>
            <w:r>
              <w:rPr>
                <w:rFonts w:ascii="Arial" w:eastAsia="Arial" w:hAnsi="Arial" w:cs="Arial"/>
              </w:rPr>
              <w:t>Promoting trust - A</w:t>
            </w:r>
            <w:r w:rsidR="00282371">
              <w:rPr>
                <w:rFonts w:ascii="Arial" w:eastAsia="Arial" w:hAnsi="Arial" w:cs="Arial"/>
              </w:rPr>
              <w:t>cceptance of making mistakes</w:t>
            </w:r>
            <w:r w:rsidR="003A1AE0">
              <w:rPr>
                <w:rFonts w:ascii="Arial" w:eastAsia="Arial" w:hAnsi="Arial" w:cs="Arial"/>
              </w:rPr>
              <w:t xml:space="preserve"> and being clear why we need engagement with all our people.</w:t>
            </w:r>
          </w:p>
        </w:tc>
        <w:tc>
          <w:tcPr>
            <w:tcW w:w="5921" w:type="dxa"/>
          </w:tcPr>
          <w:p w14:paraId="0E18D51C" w14:textId="77777777" w:rsidR="007C6FB8" w:rsidRPr="007C6FB8" w:rsidRDefault="007C6FB8" w:rsidP="00BF12B8">
            <w:pPr>
              <w:tabs>
                <w:tab w:val="left" w:pos="800"/>
              </w:tabs>
              <w:spacing w:before="49" w:after="0" w:line="240" w:lineRule="auto"/>
              <w:ind w:right="-20"/>
              <w:rPr>
                <w:rFonts w:ascii="Arial" w:eastAsia="Arial" w:hAnsi="Arial" w:cs="Arial"/>
                <w:sz w:val="20"/>
                <w:szCs w:val="20"/>
              </w:rPr>
            </w:pPr>
            <w:r>
              <w:rPr>
                <w:rFonts w:ascii="Arial" w:hAnsi="Arial" w:cs="Arial"/>
                <w:sz w:val="20"/>
                <w:szCs w:val="20"/>
              </w:rPr>
              <w:t>We need to support people making d</w:t>
            </w:r>
            <w:r w:rsidRPr="007C6FB8">
              <w:rPr>
                <w:rFonts w:ascii="Arial" w:hAnsi="Arial" w:cs="Arial"/>
                <w:sz w:val="20"/>
                <w:szCs w:val="20"/>
              </w:rPr>
              <w:t>ecision</w:t>
            </w:r>
            <w:r>
              <w:rPr>
                <w:rFonts w:ascii="Arial" w:hAnsi="Arial" w:cs="Arial"/>
                <w:sz w:val="20"/>
                <w:szCs w:val="20"/>
              </w:rPr>
              <w:t xml:space="preserve">s </w:t>
            </w:r>
            <w:r w:rsidRPr="007C6FB8">
              <w:rPr>
                <w:rFonts w:ascii="Arial" w:hAnsi="Arial" w:cs="Arial"/>
                <w:sz w:val="20"/>
                <w:szCs w:val="20"/>
              </w:rPr>
              <w:t>at an incident ground –</w:t>
            </w:r>
            <w:r>
              <w:rPr>
                <w:rFonts w:ascii="Arial" w:hAnsi="Arial" w:cs="Arial"/>
                <w:sz w:val="20"/>
                <w:szCs w:val="20"/>
              </w:rPr>
              <w:t xml:space="preserve"> supporting </w:t>
            </w:r>
            <w:r w:rsidRPr="007C6FB8">
              <w:rPr>
                <w:rFonts w:ascii="Arial" w:hAnsi="Arial" w:cs="Arial"/>
                <w:sz w:val="20"/>
                <w:szCs w:val="20"/>
              </w:rPr>
              <w:t>people</w:t>
            </w:r>
            <w:r>
              <w:rPr>
                <w:rFonts w:ascii="Arial" w:hAnsi="Arial" w:cs="Arial"/>
                <w:sz w:val="20"/>
                <w:szCs w:val="20"/>
              </w:rPr>
              <w:t xml:space="preserve"> to take </w:t>
            </w:r>
            <w:r w:rsidRPr="007C6FB8">
              <w:rPr>
                <w:rFonts w:ascii="Arial" w:hAnsi="Arial" w:cs="Arial"/>
                <w:sz w:val="20"/>
                <w:szCs w:val="20"/>
              </w:rPr>
              <w:t xml:space="preserve">rapid decisions and </w:t>
            </w:r>
            <w:r>
              <w:rPr>
                <w:rFonts w:ascii="Arial" w:hAnsi="Arial" w:cs="Arial"/>
                <w:sz w:val="20"/>
                <w:szCs w:val="20"/>
              </w:rPr>
              <w:t xml:space="preserve">being </w:t>
            </w:r>
            <w:r w:rsidRPr="007C6FB8">
              <w:rPr>
                <w:rFonts w:ascii="Arial" w:hAnsi="Arial" w:cs="Arial"/>
                <w:sz w:val="20"/>
                <w:szCs w:val="20"/>
              </w:rPr>
              <w:t>willing to lear</w:t>
            </w:r>
            <w:r>
              <w:rPr>
                <w:rFonts w:ascii="Arial" w:hAnsi="Arial" w:cs="Arial"/>
                <w:sz w:val="20"/>
                <w:szCs w:val="20"/>
              </w:rPr>
              <w:t>n means establishing a clear psychological contract.  Some Services have issued guidance which help their people understand the support they have if they need to deviate from a procedure so it avoids risk aversion and helps people feel they can take decisions on the ground without fear.  We will ensure this guidance and approach is shared.</w:t>
            </w:r>
          </w:p>
          <w:p w14:paraId="69B444D9" w14:textId="77777777" w:rsidR="007C6FB8" w:rsidRDefault="007C6FB8" w:rsidP="00BF12B8">
            <w:pPr>
              <w:tabs>
                <w:tab w:val="left" w:pos="800"/>
              </w:tabs>
              <w:spacing w:before="49" w:after="0" w:line="240" w:lineRule="auto"/>
              <w:ind w:right="-20"/>
              <w:rPr>
                <w:rFonts w:ascii="Arial" w:eastAsia="Arial" w:hAnsi="Arial" w:cs="Arial"/>
                <w:sz w:val="20"/>
                <w:szCs w:val="20"/>
              </w:rPr>
            </w:pPr>
          </w:p>
          <w:p w14:paraId="43C23A15" w14:textId="77777777" w:rsidR="00AF5F64" w:rsidRPr="00AF5F64" w:rsidRDefault="008640ED"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promote</w:t>
            </w:r>
            <w:r w:rsidR="00AF5F64" w:rsidRPr="00AF5F64">
              <w:rPr>
                <w:rFonts w:ascii="Arial" w:eastAsia="Arial" w:hAnsi="Arial" w:cs="Arial"/>
                <w:sz w:val="20"/>
                <w:szCs w:val="20"/>
              </w:rPr>
              <w:t xml:space="preserve"> the use of Ag</w:t>
            </w:r>
            <w:r>
              <w:rPr>
                <w:rFonts w:ascii="Arial" w:eastAsia="Arial" w:hAnsi="Arial" w:cs="Arial"/>
                <w:sz w:val="20"/>
                <w:szCs w:val="20"/>
              </w:rPr>
              <w:t>ile project methods which help people</w:t>
            </w:r>
            <w:r w:rsidR="00AF5F64" w:rsidRPr="00AF5F64">
              <w:rPr>
                <w:rFonts w:ascii="Arial" w:eastAsia="Arial" w:hAnsi="Arial" w:cs="Arial"/>
                <w:sz w:val="20"/>
                <w:szCs w:val="20"/>
              </w:rPr>
              <w:t xml:space="preserve"> Fail fast, solve problems and move on – use of these emerging ways of working will help people accept that they can make mistakes and succeed.</w:t>
            </w:r>
            <w:r w:rsidR="00813F17">
              <w:rPr>
                <w:rFonts w:ascii="Arial" w:eastAsia="Arial" w:hAnsi="Arial" w:cs="Arial"/>
                <w:sz w:val="20"/>
                <w:szCs w:val="20"/>
              </w:rPr>
              <w:t xml:space="preserve"> NFCC</w:t>
            </w:r>
            <w:r>
              <w:rPr>
                <w:rFonts w:ascii="Arial" w:eastAsia="Arial" w:hAnsi="Arial" w:cs="Arial"/>
                <w:sz w:val="20"/>
                <w:szCs w:val="20"/>
              </w:rPr>
              <w:t xml:space="preserve"> will provide training courses for middle and senior managers in emerging project methodology.</w:t>
            </w:r>
          </w:p>
          <w:p w14:paraId="0D3B1E22" w14:textId="77777777" w:rsidR="00AF5F64" w:rsidRPr="00AF5F64" w:rsidRDefault="00AF5F64" w:rsidP="00BF12B8">
            <w:pPr>
              <w:tabs>
                <w:tab w:val="left" w:pos="800"/>
              </w:tabs>
              <w:spacing w:before="49" w:after="0" w:line="240" w:lineRule="auto"/>
              <w:ind w:right="-20"/>
              <w:rPr>
                <w:rFonts w:ascii="Arial" w:eastAsia="Arial" w:hAnsi="Arial" w:cs="Arial"/>
                <w:sz w:val="20"/>
                <w:szCs w:val="20"/>
              </w:rPr>
            </w:pPr>
          </w:p>
          <w:p w14:paraId="2FFFC469" w14:textId="77777777" w:rsidR="00BC4ACB" w:rsidRPr="00AF5F64" w:rsidRDefault="008338DE"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The</w:t>
            </w:r>
            <w:r w:rsidR="003A1AE0">
              <w:rPr>
                <w:rFonts w:ascii="Arial" w:eastAsia="Arial" w:hAnsi="Arial" w:cs="Arial"/>
                <w:sz w:val="20"/>
                <w:szCs w:val="20"/>
              </w:rPr>
              <w:t xml:space="preserve"> </w:t>
            </w:r>
            <w:r w:rsidR="00F46639">
              <w:rPr>
                <w:rFonts w:ascii="Arial" w:eastAsia="Arial" w:hAnsi="Arial" w:cs="Arial"/>
                <w:sz w:val="20"/>
                <w:szCs w:val="20"/>
              </w:rPr>
              <w:t xml:space="preserve">Sir </w:t>
            </w:r>
            <w:r w:rsidR="003A1AE0">
              <w:rPr>
                <w:rFonts w:ascii="Arial" w:eastAsia="Arial" w:hAnsi="Arial" w:cs="Arial"/>
                <w:sz w:val="20"/>
                <w:szCs w:val="20"/>
              </w:rPr>
              <w:t xml:space="preserve">Ken Knight </w:t>
            </w:r>
            <w:r w:rsidR="00F46639">
              <w:rPr>
                <w:rFonts w:ascii="Arial" w:eastAsia="Arial" w:hAnsi="Arial" w:cs="Arial"/>
                <w:sz w:val="20"/>
                <w:szCs w:val="20"/>
              </w:rPr>
              <w:t>‘</w:t>
            </w:r>
            <w:r w:rsidR="003A1AE0">
              <w:rPr>
                <w:rFonts w:ascii="Arial" w:eastAsia="Arial" w:hAnsi="Arial" w:cs="Arial"/>
                <w:sz w:val="20"/>
                <w:szCs w:val="20"/>
              </w:rPr>
              <w:t>F</w:t>
            </w:r>
            <w:r>
              <w:rPr>
                <w:rFonts w:ascii="Arial" w:eastAsia="Arial" w:hAnsi="Arial" w:cs="Arial"/>
                <w:sz w:val="20"/>
                <w:szCs w:val="20"/>
              </w:rPr>
              <w:t>acing the Future</w:t>
            </w:r>
            <w:r w:rsidR="00F46639">
              <w:rPr>
                <w:rFonts w:ascii="Arial" w:eastAsia="Arial" w:hAnsi="Arial" w:cs="Arial"/>
                <w:sz w:val="20"/>
                <w:szCs w:val="20"/>
              </w:rPr>
              <w:t xml:space="preserve">’ </w:t>
            </w:r>
            <w:r w:rsidR="003A1AE0">
              <w:rPr>
                <w:rFonts w:ascii="Arial" w:eastAsia="Arial" w:hAnsi="Arial" w:cs="Arial"/>
                <w:sz w:val="20"/>
                <w:szCs w:val="20"/>
              </w:rPr>
              <w:t xml:space="preserve">2013 </w:t>
            </w:r>
            <w:r w:rsidR="00F46639">
              <w:rPr>
                <w:rFonts w:ascii="Arial" w:eastAsia="Arial" w:hAnsi="Arial" w:cs="Arial"/>
                <w:sz w:val="20"/>
                <w:szCs w:val="20"/>
              </w:rPr>
              <w:t xml:space="preserve">report </w:t>
            </w:r>
            <w:r w:rsidR="003A1AE0">
              <w:rPr>
                <w:rFonts w:ascii="Arial" w:eastAsia="Arial" w:hAnsi="Arial" w:cs="Arial"/>
                <w:sz w:val="20"/>
                <w:szCs w:val="20"/>
              </w:rPr>
              <w:t>stated that</w:t>
            </w:r>
            <w:r>
              <w:rPr>
                <w:rFonts w:ascii="Arial" w:eastAsia="Arial" w:hAnsi="Arial" w:cs="Arial"/>
                <w:sz w:val="20"/>
                <w:szCs w:val="20"/>
              </w:rPr>
              <w:t xml:space="preserve"> ‘the public might accept higher costs per head if it was clear that these r</w:t>
            </w:r>
            <w:r w:rsidR="003A1AE0">
              <w:rPr>
                <w:rFonts w:ascii="Arial" w:eastAsia="Arial" w:hAnsi="Arial" w:cs="Arial"/>
                <w:sz w:val="20"/>
                <w:szCs w:val="20"/>
              </w:rPr>
              <w:t xml:space="preserve">esulted in better outcomes.  Many Services have been openly debating outcomes for the public.  We need to join this together </w:t>
            </w:r>
            <w:r w:rsidR="00AF5F64" w:rsidRPr="00AF5F64">
              <w:rPr>
                <w:rFonts w:ascii="Arial" w:eastAsia="Arial" w:hAnsi="Arial" w:cs="Arial"/>
                <w:sz w:val="20"/>
                <w:szCs w:val="20"/>
              </w:rPr>
              <w:t xml:space="preserve">and this will require asking questions about quality input and </w:t>
            </w:r>
            <w:r w:rsidR="003A1AE0">
              <w:rPr>
                <w:rFonts w:ascii="Arial" w:eastAsia="Arial" w:hAnsi="Arial" w:cs="Arial"/>
                <w:sz w:val="20"/>
                <w:szCs w:val="20"/>
              </w:rPr>
              <w:t>“</w:t>
            </w:r>
            <w:r w:rsidR="00AF5F64" w:rsidRPr="00AF5F64">
              <w:rPr>
                <w:rFonts w:ascii="Arial" w:eastAsia="Arial" w:hAnsi="Arial" w:cs="Arial"/>
                <w:sz w:val="20"/>
                <w:szCs w:val="20"/>
              </w:rPr>
              <w:t>so what</w:t>
            </w:r>
            <w:r w:rsidR="003A1AE0">
              <w:rPr>
                <w:rFonts w:ascii="Arial" w:eastAsia="Arial" w:hAnsi="Arial" w:cs="Arial"/>
                <w:sz w:val="20"/>
                <w:szCs w:val="20"/>
              </w:rPr>
              <w:t xml:space="preserve">” questions – these need engagement </w:t>
            </w:r>
            <w:r w:rsidR="002D2417">
              <w:rPr>
                <w:rFonts w:ascii="Arial" w:eastAsia="Arial" w:hAnsi="Arial" w:cs="Arial"/>
                <w:sz w:val="20"/>
                <w:szCs w:val="20"/>
              </w:rPr>
              <w:t>in d</w:t>
            </w:r>
            <w:r w:rsidR="008640ED">
              <w:rPr>
                <w:rFonts w:ascii="Arial" w:eastAsia="Arial" w:hAnsi="Arial" w:cs="Arial"/>
                <w:sz w:val="20"/>
                <w:szCs w:val="20"/>
              </w:rPr>
              <w:t>ifferent ways so we can determine</w:t>
            </w:r>
            <w:r w:rsidR="002D2417">
              <w:rPr>
                <w:rFonts w:ascii="Arial" w:eastAsia="Arial" w:hAnsi="Arial" w:cs="Arial"/>
                <w:sz w:val="20"/>
                <w:szCs w:val="20"/>
              </w:rPr>
              <w:t xml:space="preserve"> what is working.</w:t>
            </w:r>
            <w:r w:rsidR="008640ED">
              <w:rPr>
                <w:rFonts w:ascii="Arial" w:eastAsia="Arial" w:hAnsi="Arial" w:cs="Arial"/>
                <w:sz w:val="20"/>
                <w:szCs w:val="20"/>
              </w:rPr>
              <w:t xml:space="preserve">  There is work on the IRS, benchmarking and standards underway and we need to ensure we maintain a focus on outcomes for the public.</w:t>
            </w:r>
          </w:p>
        </w:tc>
        <w:tc>
          <w:tcPr>
            <w:tcW w:w="4394" w:type="dxa"/>
          </w:tcPr>
          <w:p w14:paraId="021EC39E" w14:textId="77777777" w:rsidR="00BF12B8" w:rsidRDefault="00BF12B8" w:rsidP="00BF12B8">
            <w:pPr>
              <w:tabs>
                <w:tab w:val="left" w:pos="800"/>
              </w:tabs>
              <w:spacing w:before="49" w:after="0" w:line="240" w:lineRule="auto"/>
              <w:ind w:right="-20"/>
              <w:rPr>
                <w:rFonts w:ascii="Arial" w:eastAsia="Arial" w:hAnsi="Arial" w:cs="Arial"/>
              </w:rPr>
            </w:pPr>
          </w:p>
        </w:tc>
      </w:tr>
    </w:tbl>
    <w:p w14:paraId="3CC30708" w14:textId="77777777" w:rsidR="00BF12B8" w:rsidRDefault="00BF12B8" w:rsidP="000143FA">
      <w:pPr>
        <w:tabs>
          <w:tab w:val="left" w:pos="800"/>
        </w:tabs>
        <w:spacing w:before="49" w:after="0" w:line="240" w:lineRule="auto"/>
        <w:ind w:right="-20"/>
        <w:rPr>
          <w:rFonts w:ascii="Arial" w:eastAsia="Arial" w:hAnsi="Arial" w:cs="Arial"/>
        </w:rPr>
      </w:pPr>
    </w:p>
    <w:p w14:paraId="20F1835E" w14:textId="77777777" w:rsidR="006220FA" w:rsidRDefault="006220FA" w:rsidP="004951B4">
      <w:pPr>
        <w:tabs>
          <w:tab w:val="left" w:pos="800"/>
        </w:tabs>
        <w:spacing w:before="49"/>
        <w:ind w:right="-20"/>
        <w:rPr>
          <w:rFonts w:ascii="Arial" w:eastAsia="Arial" w:hAnsi="Arial" w:cs="Arial"/>
          <w:color w:val="548DD4" w:themeColor="text2" w:themeTint="99"/>
          <w:sz w:val="24"/>
          <w:szCs w:val="24"/>
        </w:rPr>
      </w:pPr>
    </w:p>
    <w:p w14:paraId="6C496F3C" w14:textId="77777777" w:rsidR="006220FA" w:rsidRDefault="006220FA" w:rsidP="004951B4">
      <w:pPr>
        <w:tabs>
          <w:tab w:val="left" w:pos="800"/>
        </w:tabs>
        <w:spacing w:before="49"/>
        <w:ind w:right="-20"/>
        <w:rPr>
          <w:rFonts w:ascii="Arial" w:eastAsia="Arial" w:hAnsi="Arial" w:cs="Arial"/>
          <w:color w:val="548DD4" w:themeColor="text2" w:themeTint="99"/>
          <w:sz w:val="24"/>
          <w:szCs w:val="24"/>
        </w:rPr>
      </w:pPr>
    </w:p>
    <w:p w14:paraId="583D3294" w14:textId="77777777" w:rsidR="00525A59" w:rsidRDefault="00525A59" w:rsidP="004951B4">
      <w:pPr>
        <w:tabs>
          <w:tab w:val="left" w:pos="800"/>
        </w:tabs>
        <w:spacing w:before="49"/>
        <w:ind w:right="-20"/>
        <w:rPr>
          <w:rFonts w:ascii="Arial" w:eastAsia="Arial" w:hAnsi="Arial" w:cs="Arial"/>
          <w:color w:val="548DD4" w:themeColor="text2" w:themeTint="99"/>
          <w:sz w:val="24"/>
          <w:szCs w:val="24"/>
        </w:rPr>
      </w:pPr>
    </w:p>
    <w:p w14:paraId="3ECA3341" w14:textId="77777777" w:rsidR="002D7D32" w:rsidRDefault="002D7D32" w:rsidP="004951B4">
      <w:pPr>
        <w:tabs>
          <w:tab w:val="left" w:pos="800"/>
        </w:tabs>
        <w:spacing w:before="49"/>
        <w:ind w:right="-20"/>
        <w:rPr>
          <w:rFonts w:ascii="Arial" w:eastAsia="Arial" w:hAnsi="Arial" w:cs="Arial"/>
          <w:color w:val="548DD4" w:themeColor="text2" w:themeTint="99"/>
          <w:sz w:val="24"/>
          <w:szCs w:val="24"/>
        </w:rPr>
      </w:pPr>
    </w:p>
    <w:p w14:paraId="6E1D1622" w14:textId="77777777" w:rsidR="00BF12B8" w:rsidRPr="004951B4" w:rsidRDefault="00BF12B8" w:rsidP="004951B4">
      <w:pPr>
        <w:tabs>
          <w:tab w:val="left" w:pos="800"/>
        </w:tabs>
        <w:spacing w:before="49"/>
        <w:ind w:right="-20"/>
        <w:rPr>
          <w:rFonts w:eastAsia="Arial" w:cs="Arial"/>
          <w:color w:val="548DD4" w:themeColor="text2" w:themeTint="99"/>
          <w:sz w:val="24"/>
          <w:szCs w:val="24"/>
          <w:lang w:val="en-US"/>
        </w:rPr>
      </w:pPr>
      <w:r w:rsidRPr="004951B4">
        <w:rPr>
          <w:rFonts w:ascii="Arial" w:eastAsia="Arial" w:hAnsi="Arial" w:cs="Arial"/>
          <w:color w:val="548DD4" w:themeColor="text2" w:themeTint="99"/>
          <w:sz w:val="24"/>
          <w:szCs w:val="24"/>
        </w:rPr>
        <w:t xml:space="preserve">Ways of </w:t>
      </w:r>
      <w:r w:rsidR="00E74905" w:rsidRPr="004951B4">
        <w:rPr>
          <w:rFonts w:ascii="Arial" w:eastAsia="Arial" w:hAnsi="Arial" w:cs="Arial"/>
          <w:color w:val="548DD4" w:themeColor="text2" w:themeTint="99"/>
          <w:sz w:val="24"/>
          <w:szCs w:val="24"/>
        </w:rPr>
        <w:t>working</w:t>
      </w:r>
      <w:r w:rsidRPr="004951B4">
        <w:rPr>
          <w:rFonts w:ascii="Arial" w:eastAsia="Arial" w:hAnsi="Arial" w:cs="Arial"/>
          <w:color w:val="548DD4" w:themeColor="text2" w:themeTint="99"/>
          <w:sz w:val="24"/>
          <w:szCs w:val="24"/>
          <w:lang w:val="en-US"/>
        </w:rPr>
        <w:t xml:space="preserve"> that respond to service model needs</w:t>
      </w:r>
    </w:p>
    <w:tbl>
      <w:tblPr>
        <w:tblStyle w:val="TableGrid"/>
        <w:tblW w:w="0" w:type="auto"/>
        <w:tblLook w:val="04A0" w:firstRow="1" w:lastRow="0" w:firstColumn="1" w:lastColumn="0" w:noHBand="0" w:noVBand="1"/>
      </w:tblPr>
      <w:tblGrid>
        <w:gridCol w:w="3005"/>
        <w:gridCol w:w="5921"/>
        <w:gridCol w:w="4394"/>
      </w:tblGrid>
      <w:tr w:rsidR="00BF12B8" w14:paraId="3466BF48" w14:textId="77777777" w:rsidTr="00863E86">
        <w:tc>
          <w:tcPr>
            <w:tcW w:w="3005" w:type="dxa"/>
          </w:tcPr>
          <w:p w14:paraId="6CE7082A" w14:textId="77777777" w:rsidR="00BF12B8" w:rsidRPr="00C036E7" w:rsidRDefault="00BF12B8" w:rsidP="00BF12B8">
            <w:pPr>
              <w:tabs>
                <w:tab w:val="left" w:pos="800"/>
              </w:tabs>
              <w:spacing w:before="49" w:after="0" w:line="240" w:lineRule="auto"/>
              <w:ind w:right="-20"/>
              <w:rPr>
                <w:rFonts w:ascii="Arial" w:eastAsia="Arial" w:hAnsi="Arial" w:cs="Arial"/>
              </w:rPr>
            </w:pPr>
            <w:r w:rsidRPr="00C036E7">
              <w:rPr>
                <w:rFonts w:ascii="Arial" w:eastAsia="Arial" w:hAnsi="Arial" w:cs="Arial"/>
              </w:rPr>
              <w:t>Strategic Objective</w:t>
            </w:r>
          </w:p>
        </w:tc>
        <w:tc>
          <w:tcPr>
            <w:tcW w:w="5921" w:type="dxa"/>
          </w:tcPr>
          <w:p w14:paraId="76313029" w14:textId="77777777" w:rsidR="00BF12B8" w:rsidRDefault="00BF12B8" w:rsidP="00BF12B8">
            <w:pPr>
              <w:tabs>
                <w:tab w:val="left" w:pos="800"/>
              </w:tabs>
              <w:spacing w:before="49" w:after="0" w:line="240" w:lineRule="auto"/>
              <w:ind w:right="-20"/>
              <w:rPr>
                <w:rFonts w:ascii="Arial" w:eastAsia="Arial" w:hAnsi="Arial" w:cs="Arial"/>
              </w:rPr>
            </w:pPr>
            <w:r>
              <w:rPr>
                <w:rFonts w:ascii="Arial" w:eastAsia="Arial" w:hAnsi="Arial" w:cs="Arial"/>
              </w:rPr>
              <w:t>Detailed Objective</w:t>
            </w:r>
          </w:p>
        </w:tc>
        <w:tc>
          <w:tcPr>
            <w:tcW w:w="4394" w:type="dxa"/>
          </w:tcPr>
          <w:p w14:paraId="58118D4E" w14:textId="77777777" w:rsidR="00BF12B8" w:rsidRDefault="00BF12B8" w:rsidP="00BF12B8">
            <w:pPr>
              <w:tabs>
                <w:tab w:val="left" w:pos="800"/>
              </w:tabs>
              <w:spacing w:before="49" w:after="0" w:line="240" w:lineRule="auto"/>
              <w:ind w:right="-20"/>
              <w:rPr>
                <w:rFonts w:ascii="Arial" w:eastAsia="Arial" w:hAnsi="Arial" w:cs="Arial"/>
              </w:rPr>
            </w:pPr>
            <w:r>
              <w:rPr>
                <w:rFonts w:ascii="Arial" w:eastAsia="Arial" w:hAnsi="Arial" w:cs="Arial"/>
              </w:rPr>
              <w:t>Measure</w:t>
            </w:r>
            <w:r w:rsidR="00C036E7">
              <w:rPr>
                <w:rFonts w:ascii="Arial" w:eastAsia="Arial" w:hAnsi="Arial" w:cs="Arial"/>
              </w:rPr>
              <w:t>s</w:t>
            </w:r>
            <w:r w:rsidR="000A7490">
              <w:rPr>
                <w:rFonts w:ascii="Arial" w:eastAsia="Arial" w:hAnsi="Arial" w:cs="Arial"/>
              </w:rPr>
              <w:t xml:space="preserve"> and accountable project</w:t>
            </w:r>
          </w:p>
        </w:tc>
      </w:tr>
      <w:tr w:rsidR="00D92EF2" w14:paraId="0A5DB5F8" w14:textId="77777777" w:rsidTr="00863E86">
        <w:tc>
          <w:tcPr>
            <w:tcW w:w="3005" w:type="dxa"/>
          </w:tcPr>
          <w:p w14:paraId="64C4EDBE" w14:textId="77777777" w:rsidR="009F1F2B" w:rsidRDefault="009F1F2B" w:rsidP="009F1F2B">
            <w:pPr>
              <w:tabs>
                <w:tab w:val="left" w:pos="800"/>
              </w:tabs>
              <w:spacing w:before="49" w:after="0" w:line="240" w:lineRule="auto"/>
              <w:ind w:right="-20"/>
              <w:rPr>
                <w:rFonts w:ascii="Arial" w:eastAsia="Arial" w:hAnsi="Arial" w:cs="Arial"/>
              </w:rPr>
            </w:pPr>
            <w:r>
              <w:rPr>
                <w:rFonts w:ascii="Arial" w:eastAsia="Arial" w:hAnsi="Arial" w:cs="Arial"/>
              </w:rPr>
              <w:t>We need to offer reward and recognition to attract the best but in balance with what is affordable to our communities.</w:t>
            </w:r>
          </w:p>
          <w:p w14:paraId="71E181E3" w14:textId="77777777" w:rsidR="009F1F2B" w:rsidRDefault="009F1F2B" w:rsidP="009F1F2B">
            <w:pPr>
              <w:tabs>
                <w:tab w:val="left" w:pos="800"/>
              </w:tabs>
              <w:spacing w:before="49" w:after="0" w:line="240" w:lineRule="auto"/>
              <w:ind w:right="-20"/>
              <w:rPr>
                <w:rFonts w:ascii="Arial" w:eastAsia="Arial" w:hAnsi="Arial" w:cs="Arial"/>
              </w:rPr>
            </w:pPr>
          </w:p>
          <w:p w14:paraId="7340E8EF" w14:textId="77777777" w:rsidR="00D92EF2" w:rsidRDefault="00D92EF2" w:rsidP="00D92EF2">
            <w:pPr>
              <w:tabs>
                <w:tab w:val="left" w:pos="800"/>
              </w:tabs>
              <w:spacing w:before="49" w:after="0" w:line="240" w:lineRule="auto"/>
              <w:ind w:right="-20"/>
              <w:rPr>
                <w:rFonts w:ascii="Arial" w:eastAsia="Arial" w:hAnsi="Arial" w:cs="Arial"/>
              </w:rPr>
            </w:pPr>
            <w:r>
              <w:rPr>
                <w:rFonts w:ascii="Arial" w:eastAsia="Arial" w:hAnsi="Arial" w:cs="Arial"/>
              </w:rPr>
              <w:t>Demonstrating leadership through clarity on pay and reward</w:t>
            </w:r>
          </w:p>
          <w:p w14:paraId="1C350240" w14:textId="77777777" w:rsidR="00D92EF2" w:rsidRPr="00C036E7" w:rsidRDefault="00D92EF2" w:rsidP="00BF12B8">
            <w:pPr>
              <w:tabs>
                <w:tab w:val="left" w:pos="800"/>
              </w:tabs>
              <w:spacing w:before="49" w:after="0" w:line="240" w:lineRule="auto"/>
              <w:ind w:right="-20"/>
              <w:rPr>
                <w:rFonts w:ascii="Arial" w:eastAsia="Arial" w:hAnsi="Arial" w:cs="Arial"/>
              </w:rPr>
            </w:pPr>
          </w:p>
        </w:tc>
        <w:tc>
          <w:tcPr>
            <w:tcW w:w="5921" w:type="dxa"/>
          </w:tcPr>
          <w:p w14:paraId="38A41A9B" w14:textId="77777777" w:rsidR="00D92EF2" w:rsidRPr="0057316D" w:rsidRDefault="00D92EF2" w:rsidP="00D92EF2">
            <w:pPr>
              <w:tabs>
                <w:tab w:val="left" w:pos="800"/>
              </w:tabs>
              <w:spacing w:before="49" w:after="0" w:line="240" w:lineRule="auto"/>
              <w:ind w:right="-20"/>
              <w:rPr>
                <w:rFonts w:ascii="Arial" w:eastAsia="Arial" w:hAnsi="Arial" w:cs="Arial"/>
                <w:sz w:val="20"/>
                <w:szCs w:val="20"/>
              </w:rPr>
            </w:pPr>
            <w:r w:rsidRPr="0057316D">
              <w:rPr>
                <w:rFonts w:ascii="Arial" w:eastAsia="Arial" w:hAnsi="Arial" w:cs="Arial"/>
                <w:sz w:val="20"/>
                <w:szCs w:val="20"/>
              </w:rPr>
              <w:t xml:space="preserve">Establishing transparency of pay for Chiefs.  A clean pay policy where all aspects of the remuneration package are identifiable in one place on websites.  </w:t>
            </w:r>
          </w:p>
          <w:p w14:paraId="0A9D7F7C" w14:textId="77777777" w:rsidR="00D92EF2" w:rsidRPr="0057316D" w:rsidRDefault="00D92EF2" w:rsidP="00D92EF2">
            <w:pPr>
              <w:tabs>
                <w:tab w:val="left" w:pos="800"/>
              </w:tabs>
              <w:spacing w:before="49" w:after="0" w:line="240" w:lineRule="auto"/>
              <w:ind w:right="-20"/>
              <w:rPr>
                <w:rFonts w:ascii="Arial" w:eastAsia="Arial" w:hAnsi="Arial" w:cs="Arial"/>
                <w:sz w:val="20"/>
                <w:szCs w:val="20"/>
              </w:rPr>
            </w:pPr>
          </w:p>
          <w:p w14:paraId="57305CFC" w14:textId="77777777" w:rsidR="00D92EF2" w:rsidRDefault="00D16A0D" w:rsidP="00D92EF2">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Agree how we approach </w:t>
            </w:r>
            <w:r w:rsidR="00D92EF2" w:rsidRPr="0057316D">
              <w:rPr>
                <w:rFonts w:ascii="Arial" w:eastAsia="Arial" w:hAnsi="Arial" w:cs="Arial"/>
                <w:sz w:val="20"/>
                <w:szCs w:val="20"/>
              </w:rPr>
              <w:t xml:space="preserve">CE job descriptions </w:t>
            </w:r>
            <w:r w:rsidR="00D92EF2">
              <w:rPr>
                <w:rFonts w:ascii="Arial" w:eastAsia="Arial" w:hAnsi="Arial" w:cs="Arial"/>
                <w:sz w:val="20"/>
                <w:szCs w:val="20"/>
              </w:rPr>
              <w:t>(reflecting on jd’s</w:t>
            </w:r>
            <w:r w:rsidR="00D92EF2" w:rsidRPr="0057316D">
              <w:rPr>
                <w:rFonts w:ascii="Arial" w:eastAsia="Arial" w:hAnsi="Arial" w:cs="Arial"/>
                <w:sz w:val="20"/>
                <w:szCs w:val="20"/>
              </w:rPr>
              <w:t xml:space="preserve"> </w:t>
            </w:r>
            <w:r w:rsidR="00D92EF2">
              <w:rPr>
                <w:rFonts w:ascii="Arial" w:eastAsia="Arial" w:hAnsi="Arial" w:cs="Arial"/>
                <w:sz w:val="20"/>
                <w:szCs w:val="20"/>
              </w:rPr>
              <w:t>for P</w:t>
            </w:r>
            <w:r w:rsidR="00D92EF2" w:rsidRPr="0057316D">
              <w:rPr>
                <w:rFonts w:ascii="Arial" w:eastAsia="Arial" w:hAnsi="Arial" w:cs="Arial"/>
                <w:sz w:val="20"/>
                <w:szCs w:val="20"/>
              </w:rPr>
              <w:t xml:space="preserve">olice) to facilitate pay decisions and </w:t>
            </w:r>
            <w:r w:rsidR="00D92EF2">
              <w:rPr>
                <w:rFonts w:ascii="Arial" w:eastAsia="Arial" w:hAnsi="Arial" w:cs="Arial"/>
                <w:sz w:val="20"/>
                <w:szCs w:val="20"/>
              </w:rPr>
              <w:t xml:space="preserve">potential </w:t>
            </w:r>
            <w:r w:rsidR="00D92EF2" w:rsidRPr="0057316D">
              <w:rPr>
                <w:rFonts w:ascii="Arial" w:eastAsia="Arial" w:hAnsi="Arial" w:cs="Arial"/>
                <w:sz w:val="20"/>
                <w:szCs w:val="20"/>
              </w:rPr>
              <w:t>future single Chief model.</w:t>
            </w:r>
            <w:r w:rsidR="00D92EF2">
              <w:rPr>
                <w:rFonts w:ascii="Arial" w:eastAsia="Arial" w:hAnsi="Arial" w:cs="Arial"/>
                <w:sz w:val="20"/>
                <w:szCs w:val="20"/>
              </w:rPr>
              <w:t xml:space="preserve">  This will also establish the competencies and requirements for entry into the roles of Deputy and Chief Officers.</w:t>
            </w:r>
            <w:r w:rsidR="00D92EF2" w:rsidRPr="0057316D">
              <w:rPr>
                <w:rFonts w:ascii="Arial" w:eastAsia="Arial" w:hAnsi="Arial" w:cs="Arial"/>
                <w:sz w:val="20"/>
                <w:szCs w:val="20"/>
              </w:rPr>
              <w:t xml:space="preserve"> </w:t>
            </w:r>
            <w:r w:rsidR="00D92EF2">
              <w:rPr>
                <w:rFonts w:ascii="Arial" w:eastAsia="Arial" w:hAnsi="Arial" w:cs="Arial"/>
                <w:sz w:val="20"/>
                <w:szCs w:val="20"/>
              </w:rPr>
              <w:t xml:space="preserve">  This would need to be done by an external expert.</w:t>
            </w:r>
          </w:p>
          <w:p w14:paraId="756C1E70" w14:textId="77777777" w:rsidR="00301A1B" w:rsidRDefault="00301A1B" w:rsidP="00D92EF2">
            <w:pPr>
              <w:tabs>
                <w:tab w:val="left" w:pos="800"/>
              </w:tabs>
              <w:spacing w:before="49" w:after="0" w:line="240" w:lineRule="auto"/>
              <w:ind w:right="-20"/>
              <w:rPr>
                <w:rFonts w:ascii="Arial" w:eastAsia="Arial" w:hAnsi="Arial" w:cs="Arial"/>
                <w:sz w:val="20"/>
                <w:szCs w:val="20"/>
              </w:rPr>
            </w:pPr>
          </w:p>
          <w:p w14:paraId="4FD8A84C" w14:textId="77777777" w:rsidR="00301A1B" w:rsidRDefault="00301A1B" w:rsidP="00D92EF2">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Be agile enough to reflect the different leadership roles in some governance structures where the Chief Fire Officer and other senior managers often have roles beyond the fire and rescue service.</w:t>
            </w:r>
          </w:p>
          <w:p w14:paraId="45BD3DF5" w14:textId="77777777" w:rsidR="00D92EF2" w:rsidRDefault="00D92EF2" w:rsidP="00BF12B8">
            <w:pPr>
              <w:tabs>
                <w:tab w:val="left" w:pos="800"/>
              </w:tabs>
              <w:spacing w:before="49" w:after="0" w:line="240" w:lineRule="auto"/>
              <w:ind w:right="-20"/>
              <w:rPr>
                <w:rFonts w:ascii="Arial" w:eastAsia="Arial" w:hAnsi="Arial" w:cs="Arial"/>
              </w:rPr>
            </w:pPr>
          </w:p>
        </w:tc>
        <w:tc>
          <w:tcPr>
            <w:tcW w:w="4394" w:type="dxa"/>
          </w:tcPr>
          <w:p w14:paraId="07FEAB63" w14:textId="77777777" w:rsidR="00D92EF2" w:rsidRDefault="00D92EF2" w:rsidP="00D92EF2">
            <w:pPr>
              <w:spacing w:after="0" w:line="240" w:lineRule="auto"/>
              <w:rPr>
                <w:rFonts w:ascii="Arial" w:hAnsi="Arial" w:cs="Arial"/>
                <w:sz w:val="20"/>
                <w:szCs w:val="20"/>
              </w:rPr>
            </w:pPr>
            <w:r>
              <w:rPr>
                <w:rFonts w:ascii="Arial" w:hAnsi="Arial" w:cs="Arial"/>
                <w:sz w:val="20"/>
                <w:szCs w:val="20"/>
              </w:rPr>
              <w:t>We will publish information and make this easily available to the public</w:t>
            </w:r>
          </w:p>
          <w:p w14:paraId="50019E1A" w14:textId="77777777" w:rsidR="00D92EF2" w:rsidRDefault="00D92EF2" w:rsidP="00D92EF2">
            <w:pPr>
              <w:spacing w:after="0" w:line="240" w:lineRule="auto"/>
              <w:rPr>
                <w:rFonts w:ascii="Arial" w:hAnsi="Arial" w:cs="Arial"/>
                <w:sz w:val="20"/>
                <w:szCs w:val="20"/>
              </w:rPr>
            </w:pPr>
          </w:p>
          <w:p w14:paraId="691B1A91" w14:textId="77777777" w:rsidR="00D92EF2" w:rsidRDefault="00D92EF2" w:rsidP="00D92EF2">
            <w:pPr>
              <w:spacing w:after="0" w:line="240" w:lineRule="auto"/>
              <w:rPr>
                <w:rFonts w:ascii="Arial" w:hAnsi="Arial" w:cs="Arial"/>
                <w:sz w:val="20"/>
                <w:szCs w:val="20"/>
              </w:rPr>
            </w:pPr>
            <w:r>
              <w:rPr>
                <w:rFonts w:ascii="Arial" w:hAnsi="Arial" w:cs="Arial"/>
                <w:sz w:val="20"/>
                <w:szCs w:val="20"/>
              </w:rPr>
              <w:t>We will be open in terms of pay and benefits for senior staff</w:t>
            </w:r>
          </w:p>
          <w:p w14:paraId="4FD725AF" w14:textId="77777777" w:rsidR="00D92EF2" w:rsidRDefault="00D92EF2" w:rsidP="00D92EF2">
            <w:pPr>
              <w:spacing w:after="0" w:line="240" w:lineRule="auto"/>
              <w:rPr>
                <w:rFonts w:ascii="Arial" w:hAnsi="Arial" w:cs="Arial"/>
                <w:sz w:val="20"/>
                <w:szCs w:val="20"/>
              </w:rPr>
            </w:pPr>
          </w:p>
          <w:p w14:paraId="0BCD91D4" w14:textId="77777777" w:rsidR="00D92EF2" w:rsidRDefault="00D92EF2" w:rsidP="00D92EF2">
            <w:pPr>
              <w:spacing w:after="0" w:line="240" w:lineRule="auto"/>
              <w:rPr>
                <w:rFonts w:ascii="Arial" w:hAnsi="Arial" w:cs="Arial"/>
                <w:sz w:val="20"/>
                <w:szCs w:val="20"/>
              </w:rPr>
            </w:pPr>
            <w:r>
              <w:rPr>
                <w:rFonts w:ascii="Arial" w:hAnsi="Arial" w:cs="Arial"/>
                <w:sz w:val="20"/>
                <w:szCs w:val="20"/>
              </w:rPr>
              <w:t>We will have a fair and transparent job evaluation process</w:t>
            </w:r>
          </w:p>
          <w:p w14:paraId="68603107" w14:textId="77777777" w:rsidR="00D92EF2" w:rsidRDefault="00D92EF2" w:rsidP="00D92EF2">
            <w:pPr>
              <w:spacing w:after="0" w:line="240" w:lineRule="auto"/>
              <w:rPr>
                <w:rFonts w:ascii="Arial" w:hAnsi="Arial" w:cs="Arial"/>
                <w:sz w:val="20"/>
                <w:szCs w:val="20"/>
              </w:rPr>
            </w:pPr>
          </w:p>
          <w:p w14:paraId="4D45D087" w14:textId="77777777" w:rsidR="00D92EF2" w:rsidRPr="00BC4ACB" w:rsidRDefault="00D92EF2" w:rsidP="00BC4ACB">
            <w:pPr>
              <w:spacing w:after="0" w:line="240" w:lineRule="auto"/>
              <w:rPr>
                <w:rFonts w:ascii="Arial" w:hAnsi="Arial" w:cs="Arial"/>
                <w:sz w:val="20"/>
                <w:szCs w:val="20"/>
              </w:rPr>
            </w:pPr>
            <w:r>
              <w:rPr>
                <w:rFonts w:ascii="Arial" w:hAnsi="Arial" w:cs="Arial"/>
                <w:sz w:val="20"/>
                <w:szCs w:val="20"/>
              </w:rPr>
              <w:t>We will publish a pay policy statement annually in one place with full d</w:t>
            </w:r>
            <w:r w:rsidR="00BC4ACB">
              <w:rPr>
                <w:rFonts w:ascii="Arial" w:hAnsi="Arial" w:cs="Arial"/>
                <w:sz w:val="20"/>
                <w:szCs w:val="20"/>
              </w:rPr>
              <w:t>etails about reward</w:t>
            </w:r>
          </w:p>
        </w:tc>
      </w:tr>
      <w:tr w:rsidR="00BF12B8" w14:paraId="3B488CB8" w14:textId="77777777" w:rsidTr="00863E86">
        <w:tc>
          <w:tcPr>
            <w:tcW w:w="3005" w:type="dxa"/>
          </w:tcPr>
          <w:p w14:paraId="481AA649" w14:textId="77777777" w:rsidR="006515A0" w:rsidRDefault="00F64D43" w:rsidP="007E0EA7">
            <w:pPr>
              <w:tabs>
                <w:tab w:val="left" w:pos="1985"/>
              </w:tabs>
              <w:spacing w:after="200" w:line="276" w:lineRule="auto"/>
              <w:ind w:right="425"/>
              <w:rPr>
                <w:rFonts w:ascii="Arial" w:eastAsia="Arial" w:hAnsi="Arial" w:cs="Arial"/>
              </w:rPr>
            </w:pPr>
            <w:r>
              <w:rPr>
                <w:rFonts w:ascii="Arial" w:hAnsi="Arial" w:cs="Arial"/>
              </w:rPr>
              <w:t xml:space="preserve">Creating more flexible and adaptive Services by </w:t>
            </w:r>
            <w:r>
              <w:rPr>
                <w:rFonts w:ascii="Arial" w:eastAsia="Arial" w:hAnsi="Arial" w:cs="Arial"/>
              </w:rPr>
              <w:t>s</w:t>
            </w:r>
            <w:r w:rsidRPr="00C036E7">
              <w:rPr>
                <w:rFonts w:ascii="Arial" w:eastAsia="Arial" w:hAnsi="Arial" w:cs="Arial"/>
              </w:rPr>
              <w:t>hifting emphasis from fixed duty systems to contract types which help</w:t>
            </w:r>
            <w:r w:rsidR="00B02AEB">
              <w:rPr>
                <w:rFonts w:ascii="Arial" w:eastAsia="Arial" w:hAnsi="Arial" w:cs="Arial"/>
              </w:rPr>
              <w:t xml:space="preserve"> cr</w:t>
            </w:r>
            <w:r w:rsidR="006515A0">
              <w:rPr>
                <w:rFonts w:ascii="Arial" w:eastAsia="Arial" w:hAnsi="Arial" w:cs="Arial"/>
              </w:rPr>
              <w:t xml:space="preserve">eate a more flexible response.  </w:t>
            </w:r>
          </w:p>
          <w:p w14:paraId="416A2B64" w14:textId="77777777" w:rsidR="007E0EA7" w:rsidRPr="00B02AEB" w:rsidRDefault="00B02AEB" w:rsidP="007E0EA7">
            <w:pPr>
              <w:tabs>
                <w:tab w:val="left" w:pos="1985"/>
              </w:tabs>
              <w:spacing w:after="200" w:line="276" w:lineRule="auto"/>
              <w:ind w:right="425"/>
              <w:rPr>
                <w:rFonts w:ascii="Arial" w:eastAsia="Arial" w:hAnsi="Arial" w:cs="Arial"/>
              </w:rPr>
            </w:pPr>
            <w:r>
              <w:rPr>
                <w:rFonts w:ascii="Arial" w:eastAsia="Arial" w:hAnsi="Arial" w:cs="Arial"/>
              </w:rPr>
              <w:t xml:space="preserve">Ideally we should </w:t>
            </w:r>
            <w:r w:rsidR="007E0EA7" w:rsidRPr="007E0EA7">
              <w:rPr>
                <w:rFonts w:ascii="Arial" w:hAnsi="Arial" w:cs="Arial"/>
              </w:rPr>
              <w:t>align fire fighter availability to the planned work load (e.g. community safety) whilst providing response cover approp</w:t>
            </w:r>
            <w:r w:rsidR="00BD7B14">
              <w:rPr>
                <w:rFonts w:ascii="Arial" w:hAnsi="Arial" w:cs="Arial"/>
              </w:rPr>
              <w:t>riate to the local Service Delivery model.</w:t>
            </w:r>
          </w:p>
        </w:tc>
        <w:tc>
          <w:tcPr>
            <w:tcW w:w="5921" w:type="dxa"/>
          </w:tcPr>
          <w:p w14:paraId="210F723F" w14:textId="77777777" w:rsidR="00F64D43" w:rsidRDefault="00A86405" w:rsidP="00BF12B8">
            <w:pPr>
              <w:tabs>
                <w:tab w:val="left" w:pos="800"/>
              </w:tabs>
              <w:spacing w:before="49" w:after="0" w:line="240" w:lineRule="auto"/>
              <w:ind w:right="-20"/>
              <w:rPr>
                <w:rFonts w:ascii="Arial" w:hAnsi="Arial" w:cs="Arial"/>
                <w:sz w:val="20"/>
                <w:szCs w:val="20"/>
              </w:rPr>
            </w:pPr>
            <w:r w:rsidRPr="00A86405">
              <w:rPr>
                <w:rFonts w:ascii="Arial" w:hAnsi="Arial" w:cs="Arial"/>
                <w:sz w:val="20"/>
                <w:szCs w:val="20"/>
              </w:rPr>
              <w:t>The ‘Grey Book’</w:t>
            </w:r>
            <w:r w:rsidR="00F46639">
              <w:rPr>
                <w:rFonts w:ascii="Arial" w:hAnsi="Arial" w:cs="Arial"/>
                <w:sz w:val="20"/>
                <w:szCs w:val="20"/>
              </w:rPr>
              <w:t xml:space="preserve"> should be </w:t>
            </w:r>
            <w:r w:rsidR="00A2500D">
              <w:rPr>
                <w:rFonts w:ascii="Arial" w:hAnsi="Arial" w:cs="Arial"/>
                <w:sz w:val="20"/>
                <w:szCs w:val="20"/>
              </w:rPr>
              <w:t xml:space="preserve">updated and </w:t>
            </w:r>
            <w:r w:rsidR="00F46639">
              <w:rPr>
                <w:rFonts w:ascii="Arial" w:hAnsi="Arial" w:cs="Arial"/>
                <w:sz w:val="20"/>
                <w:szCs w:val="20"/>
              </w:rPr>
              <w:t>reformed</w:t>
            </w:r>
            <w:r w:rsidRPr="00A86405">
              <w:rPr>
                <w:rFonts w:ascii="Arial" w:hAnsi="Arial" w:cs="Arial"/>
                <w:sz w:val="20"/>
                <w:szCs w:val="20"/>
              </w:rPr>
              <w:t xml:space="preserve"> </w:t>
            </w:r>
            <w:r w:rsidR="00A2500D">
              <w:rPr>
                <w:rFonts w:ascii="Arial" w:hAnsi="Arial" w:cs="Arial"/>
                <w:sz w:val="20"/>
                <w:szCs w:val="20"/>
              </w:rPr>
              <w:t xml:space="preserve">with </w:t>
            </w:r>
            <w:r w:rsidR="00A2500D" w:rsidRPr="00A86405">
              <w:rPr>
                <w:rFonts w:ascii="Arial" w:hAnsi="Arial" w:cs="Arial"/>
                <w:sz w:val="20"/>
                <w:szCs w:val="20"/>
              </w:rPr>
              <w:t xml:space="preserve">an emphasis on a move to contract types and job descriptions.  </w:t>
            </w:r>
            <w:r w:rsidR="008640ED">
              <w:rPr>
                <w:rFonts w:ascii="Arial" w:hAnsi="Arial" w:cs="Arial"/>
                <w:sz w:val="20"/>
                <w:szCs w:val="20"/>
              </w:rPr>
              <w:t>The role maps need to change to</w:t>
            </w:r>
            <w:r w:rsidR="00A2500D">
              <w:rPr>
                <w:rFonts w:ascii="Arial" w:hAnsi="Arial" w:cs="Arial"/>
                <w:sz w:val="20"/>
                <w:szCs w:val="20"/>
              </w:rPr>
              <w:t xml:space="preserve"> have </w:t>
            </w:r>
            <w:r w:rsidR="00A2500D" w:rsidRPr="00A86405">
              <w:rPr>
                <w:rFonts w:ascii="Arial" w:hAnsi="Arial" w:cs="Arial"/>
                <w:sz w:val="20"/>
                <w:szCs w:val="20"/>
              </w:rPr>
              <w:t xml:space="preserve">only key and generic elements </w:t>
            </w:r>
            <w:r w:rsidR="00A2500D">
              <w:rPr>
                <w:rFonts w:ascii="Arial" w:hAnsi="Arial" w:cs="Arial"/>
                <w:sz w:val="20"/>
                <w:szCs w:val="20"/>
              </w:rPr>
              <w:t xml:space="preserve">to </w:t>
            </w:r>
            <w:r w:rsidR="00A2500D" w:rsidRPr="00A86405">
              <w:rPr>
                <w:rFonts w:ascii="Arial" w:hAnsi="Arial" w:cs="Arial"/>
                <w:sz w:val="20"/>
                <w:szCs w:val="20"/>
              </w:rPr>
              <w:t>allow for flow with NOG guidance and learning</w:t>
            </w:r>
            <w:r w:rsidRPr="00A86405">
              <w:rPr>
                <w:rFonts w:ascii="Arial" w:hAnsi="Arial" w:cs="Arial"/>
                <w:sz w:val="20"/>
                <w:szCs w:val="20"/>
              </w:rPr>
              <w:t xml:space="preserve"> </w:t>
            </w:r>
            <w:r w:rsidR="00A2500D">
              <w:rPr>
                <w:rFonts w:ascii="Arial" w:hAnsi="Arial" w:cs="Arial"/>
                <w:sz w:val="20"/>
                <w:szCs w:val="20"/>
              </w:rPr>
              <w:t xml:space="preserve">and then use job descriptions </w:t>
            </w:r>
            <w:r w:rsidRPr="00A86405">
              <w:rPr>
                <w:rFonts w:ascii="Arial" w:hAnsi="Arial" w:cs="Arial"/>
                <w:sz w:val="20"/>
                <w:szCs w:val="20"/>
              </w:rPr>
              <w:t>which are determined locally by the employers - i.e. the Local Fire Authority</w:t>
            </w:r>
            <w:r w:rsidR="008640ED">
              <w:rPr>
                <w:rFonts w:ascii="Arial" w:hAnsi="Arial" w:cs="Arial"/>
                <w:sz w:val="20"/>
                <w:szCs w:val="20"/>
              </w:rPr>
              <w:t>/PCC</w:t>
            </w:r>
            <w:r w:rsidR="007E0EA7">
              <w:rPr>
                <w:rFonts w:ascii="Arial" w:hAnsi="Arial" w:cs="Arial"/>
                <w:sz w:val="20"/>
                <w:szCs w:val="20"/>
              </w:rPr>
              <w:t>.</w:t>
            </w:r>
          </w:p>
          <w:p w14:paraId="689EA956" w14:textId="77777777" w:rsidR="00F64D43" w:rsidRDefault="00F64D43" w:rsidP="00BF12B8">
            <w:pPr>
              <w:tabs>
                <w:tab w:val="left" w:pos="800"/>
              </w:tabs>
              <w:spacing w:before="49" w:after="0" w:line="240" w:lineRule="auto"/>
              <w:ind w:right="-20"/>
              <w:rPr>
                <w:rFonts w:ascii="Arial" w:hAnsi="Arial" w:cs="Arial"/>
                <w:sz w:val="20"/>
                <w:szCs w:val="20"/>
              </w:rPr>
            </w:pPr>
          </w:p>
          <w:p w14:paraId="29D328E7" w14:textId="77777777" w:rsidR="00BF12B8" w:rsidRDefault="00F64D43" w:rsidP="00BF12B8">
            <w:pPr>
              <w:tabs>
                <w:tab w:val="left" w:pos="800"/>
              </w:tabs>
              <w:spacing w:before="49" w:after="0" w:line="240" w:lineRule="auto"/>
              <w:ind w:right="-20"/>
              <w:rPr>
                <w:rFonts w:ascii="Arial" w:eastAsia="Arial" w:hAnsi="Arial" w:cs="Arial"/>
                <w:sz w:val="20"/>
                <w:szCs w:val="20"/>
              </w:rPr>
            </w:pPr>
            <w:r w:rsidRPr="00464626">
              <w:rPr>
                <w:rFonts w:ascii="Arial" w:eastAsia="Arial" w:hAnsi="Arial" w:cs="Arial"/>
                <w:sz w:val="20"/>
                <w:szCs w:val="20"/>
              </w:rPr>
              <w:t>We will collect all t</w:t>
            </w:r>
            <w:r>
              <w:rPr>
                <w:rFonts w:ascii="Arial" w:eastAsia="Arial" w:hAnsi="Arial" w:cs="Arial"/>
                <w:sz w:val="20"/>
                <w:szCs w:val="20"/>
              </w:rPr>
              <w:t>h</w:t>
            </w:r>
            <w:r w:rsidRPr="00464626">
              <w:rPr>
                <w:rFonts w:ascii="Arial" w:eastAsia="Arial" w:hAnsi="Arial" w:cs="Arial"/>
                <w:sz w:val="20"/>
                <w:szCs w:val="20"/>
              </w:rPr>
              <w:t>e different contract types – annualised, part time positive hours, flexible rostering, additional voluntary hours and others and ensure they are shared with some evaluation of the pros and cons of each.</w:t>
            </w:r>
          </w:p>
          <w:p w14:paraId="24D4E589" w14:textId="77777777" w:rsidR="00130EA6" w:rsidRDefault="00130EA6" w:rsidP="00BF12B8">
            <w:pPr>
              <w:tabs>
                <w:tab w:val="left" w:pos="800"/>
              </w:tabs>
              <w:spacing w:before="49" w:after="0" w:line="240" w:lineRule="auto"/>
              <w:ind w:right="-20"/>
              <w:rPr>
                <w:rFonts w:ascii="Arial" w:eastAsia="Arial" w:hAnsi="Arial" w:cs="Arial"/>
                <w:sz w:val="20"/>
                <w:szCs w:val="20"/>
              </w:rPr>
            </w:pPr>
          </w:p>
          <w:p w14:paraId="1676746A" w14:textId="77777777" w:rsidR="00130EA6" w:rsidRDefault="00130EA6"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The use of Flexible Rostering is becoming more widespread and is effective in reducing costs and offering more flexibility for people.  We will promote the ‘co-designing with crews’ approach to reduce anxiety and industrial relations issues.  We will share the system design documents.  </w:t>
            </w:r>
            <w:r w:rsidR="00E8098D">
              <w:rPr>
                <w:rFonts w:ascii="Arial" w:eastAsia="Arial" w:hAnsi="Arial" w:cs="Arial"/>
                <w:sz w:val="20"/>
                <w:szCs w:val="20"/>
              </w:rPr>
              <w:t xml:space="preserve">  </w:t>
            </w:r>
          </w:p>
          <w:p w14:paraId="595CD076" w14:textId="77777777" w:rsidR="00130EA6" w:rsidRDefault="00130EA6" w:rsidP="00BF12B8">
            <w:pPr>
              <w:tabs>
                <w:tab w:val="left" w:pos="800"/>
              </w:tabs>
              <w:spacing w:before="49" w:after="0" w:line="240" w:lineRule="auto"/>
              <w:ind w:right="-20"/>
              <w:rPr>
                <w:rFonts w:ascii="Arial" w:eastAsia="Arial" w:hAnsi="Arial" w:cs="Arial"/>
                <w:sz w:val="20"/>
                <w:szCs w:val="20"/>
              </w:rPr>
            </w:pPr>
          </w:p>
          <w:p w14:paraId="58B6236B" w14:textId="77777777" w:rsidR="00130EA6" w:rsidRDefault="00130EA6"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The systems has pros and cons and we need to be clear on those and share solutions. </w:t>
            </w:r>
          </w:p>
          <w:p w14:paraId="5E79B6EE" w14:textId="77777777" w:rsidR="007E0EA7" w:rsidRDefault="007E0EA7" w:rsidP="00BF12B8">
            <w:pPr>
              <w:tabs>
                <w:tab w:val="left" w:pos="800"/>
              </w:tabs>
              <w:spacing w:before="49" w:after="0" w:line="240" w:lineRule="auto"/>
              <w:ind w:right="-20"/>
              <w:rPr>
                <w:rFonts w:ascii="Arial" w:eastAsia="Arial" w:hAnsi="Arial" w:cs="Arial"/>
                <w:sz w:val="20"/>
                <w:szCs w:val="20"/>
              </w:rPr>
            </w:pPr>
          </w:p>
          <w:p w14:paraId="7E6BBA59" w14:textId="77777777" w:rsidR="007E0EA7" w:rsidRDefault="007E0EA7"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We agree the Thomas recommendation that if competence issues become clear or some other reason </w:t>
            </w:r>
            <w:r w:rsidR="00863E86">
              <w:rPr>
                <w:rFonts w:ascii="Arial" w:eastAsia="Arial" w:hAnsi="Arial" w:cs="Arial"/>
                <w:sz w:val="20"/>
                <w:szCs w:val="20"/>
              </w:rPr>
              <w:t>than</w:t>
            </w:r>
            <w:r>
              <w:rPr>
                <w:rFonts w:ascii="Arial" w:eastAsia="Arial" w:hAnsi="Arial" w:cs="Arial"/>
                <w:sz w:val="20"/>
                <w:szCs w:val="20"/>
              </w:rPr>
              <w:t xml:space="preserve"> we should have the ability to remove someone from the FDS system with clear </w:t>
            </w:r>
            <w:r w:rsidRPr="00D16A0D">
              <w:rPr>
                <w:rFonts w:ascii="Arial" w:eastAsia="Arial" w:hAnsi="Arial" w:cs="Arial"/>
                <w:sz w:val="20"/>
                <w:szCs w:val="20"/>
              </w:rPr>
              <w:t>consultation and process.</w:t>
            </w:r>
            <w:r w:rsidR="00D16A0D" w:rsidRPr="00D16A0D">
              <w:rPr>
                <w:sz w:val="20"/>
                <w:szCs w:val="20"/>
              </w:rPr>
              <w:t xml:space="preserve"> </w:t>
            </w:r>
          </w:p>
          <w:p w14:paraId="05D8EC23" w14:textId="77777777" w:rsidR="008640ED" w:rsidRDefault="008640ED" w:rsidP="00BF12B8">
            <w:pPr>
              <w:tabs>
                <w:tab w:val="left" w:pos="800"/>
              </w:tabs>
              <w:spacing w:before="49" w:after="0" w:line="240" w:lineRule="auto"/>
              <w:ind w:right="-20"/>
              <w:rPr>
                <w:rFonts w:ascii="Arial" w:eastAsia="Arial" w:hAnsi="Arial" w:cs="Arial"/>
                <w:sz w:val="20"/>
                <w:szCs w:val="20"/>
              </w:rPr>
            </w:pPr>
          </w:p>
          <w:p w14:paraId="6DE79B4E" w14:textId="77777777" w:rsidR="00EE7D83" w:rsidRDefault="008640ED"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It is also important to reflect on flexible</w:t>
            </w:r>
            <w:r w:rsidR="00161BAA">
              <w:rPr>
                <w:rFonts w:ascii="Arial" w:eastAsia="Arial" w:hAnsi="Arial" w:cs="Arial"/>
                <w:sz w:val="20"/>
                <w:szCs w:val="20"/>
              </w:rPr>
              <w:t xml:space="preserve"> working patterns for support</w:t>
            </w:r>
            <w:r>
              <w:rPr>
                <w:rFonts w:ascii="Arial" w:eastAsia="Arial" w:hAnsi="Arial" w:cs="Arial"/>
                <w:sz w:val="20"/>
                <w:szCs w:val="20"/>
              </w:rPr>
              <w:t xml:space="preserve"> staff to make the job more attractive, f</w:t>
            </w:r>
            <w:r w:rsidR="00161BAA">
              <w:rPr>
                <w:rFonts w:ascii="Arial" w:eastAsia="Arial" w:hAnsi="Arial" w:cs="Arial"/>
                <w:sz w:val="20"/>
                <w:szCs w:val="20"/>
              </w:rPr>
              <w:t>amily friendly and help FRS</w:t>
            </w:r>
            <w:r>
              <w:rPr>
                <w:rFonts w:ascii="Arial" w:eastAsia="Arial" w:hAnsi="Arial" w:cs="Arial"/>
                <w:sz w:val="20"/>
                <w:szCs w:val="20"/>
              </w:rPr>
              <w:t>.  We will share approaches and contract types.</w:t>
            </w:r>
            <w:r w:rsidR="00EE7D83">
              <w:rPr>
                <w:rFonts w:ascii="Arial" w:eastAsia="Arial" w:hAnsi="Arial" w:cs="Arial"/>
                <w:sz w:val="20"/>
                <w:szCs w:val="20"/>
              </w:rPr>
              <w:t xml:space="preserve">  </w:t>
            </w:r>
          </w:p>
          <w:p w14:paraId="693E0010" w14:textId="77777777" w:rsidR="00EE7D83" w:rsidRDefault="00EE7D83" w:rsidP="00BF12B8">
            <w:pPr>
              <w:tabs>
                <w:tab w:val="left" w:pos="800"/>
              </w:tabs>
              <w:spacing w:before="49" w:after="0" w:line="240" w:lineRule="auto"/>
              <w:ind w:right="-20"/>
              <w:rPr>
                <w:rFonts w:ascii="Arial" w:eastAsia="Arial" w:hAnsi="Arial" w:cs="Arial"/>
                <w:sz w:val="20"/>
                <w:szCs w:val="20"/>
              </w:rPr>
            </w:pPr>
          </w:p>
          <w:p w14:paraId="0A95420E" w14:textId="77777777" w:rsidR="008640ED" w:rsidRDefault="00EE7D83"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w:t>
            </w:r>
            <w:r w:rsidR="00D16A0D">
              <w:rPr>
                <w:rFonts w:ascii="Arial" w:eastAsia="Arial" w:hAnsi="Arial" w:cs="Arial"/>
                <w:sz w:val="20"/>
                <w:szCs w:val="20"/>
              </w:rPr>
              <w:t xml:space="preserve"> recognise that local discretions apply but we </w:t>
            </w:r>
            <w:r>
              <w:rPr>
                <w:rFonts w:ascii="Arial" w:eastAsia="Arial" w:hAnsi="Arial" w:cs="Arial"/>
                <w:sz w:val="20"/>
                <w:szCs w:val="20"/>
              </w:rPr>
              <w:t xml:space="preserve">need to work at national level on </w:t>
            </w:r>
            <w:r w:rsidR="00D16A0D">
              <w:rPr>
                <w:rFonts w:ascii="Arial" w:eastAsia="Arial" w:hAnsi="Arial" w:cs="Arial"/>
                <w:sz w:val="20"/>
                <w:szCs w:val="20"/>
              </w:rPr>
              <w:t xml:space="preserve">the </w:t>
            </w:r>
            <w:r>
              <w:rPr>
                <w:rFonts w:ascii="Arial" w:eastAsia="Arial" w:hAnsi="Arial" w:cs="Arial"/>
                <w:sz w:val="20"/>
                <w:szCs w:val="20"/>
              </w:rPr>
              <w:t>single status</w:t>
            </w:r>
            <w:r w:rsidR="00D16A0D">
              <w:rPr>
                <w:rFonts w:ascii="Arial" w:eastAsia="Arial" w:hAnsi="Arial" w:cs="Arial"/>
                <w:sz w:val="20"/>
                <w:szCs w:val="20"/>
              </w:rPr>
              <w:t xml:space="preserve"> concept and mechanisms that can help build equality.</w:t>
            </w:r>
            <w:r w:rsidRPr="00EE7D83">
              <w:rPr>
                <w:rFonts w:ascii="Arial" w:eastAsia="Arial" w:hAnsi="Arial" w:cs="Arial"/>
                <w:sz w:val="20"/>
                <w:szCs w:val="20"/>
              </w:rPr>
              <w:t xml:space="preserve"> (</w:t>
            </w:r>
            <w:r w:rsidRPr="00EE7D83">
              <w:rPr>
                <w:rStyle w:val="tgc"/>
                <w:rFonts w:ascii="Arial" w:hAnsi="Arial" w:cs="Arial"/>
                <w:bCs/>
                <w:color w:val="222222"/>
                <w:sz w:val="20"/>
                <w:szCs w:val="20"/>
              </w:rPr>
              <w:t>Single Status</w:t>
            </w:r>
            <w:r w:rsidRPr="00EE7D83">
              <w:rPr>
                <w:rStyle w:val="tgc"/>
                <w:rFonts w:ascii="Arial" w:hAnsi="Arial" w:cs="Arial"/>
                <w:color w:val="222222"/>
                <w:sz w:val="20"/>
                <w:szCs w:val="20"/>
              </w:rPr>
              <w:t xml:space="preserve"> is about equal pay for work of equal value</w:t>
            </w:r>
            <w:r w:rsidR="00161BAA">
              <w:rPr>
                <w:rStyle w:val="tgc"/>
                <w:rFonts w:ascii="Arial" w:hAnsi="Arial" w:cs="Arial"/>
                <w:color w:val="222222"/>
                <w:sz w:val="20"/>
                <w:szCs w:val="20"/>
              </w:rPr>
              <w:t xml:space="preserve"> and how people ae valued</w:t>
            </w:r>
            <w:r>
              <w:rPr>
                <w:rStyle w:val="tgc"/>
                <w:rFonts w:ascii="Arial" w:hAnsi="Arial" w:cs="Arial"/>
                <w:color w:val="222222"/>
                <w:sz w:val="20"/>
                <w:szCs w:val="20"/>
              </w:rPr>
              <w:t>)</w:t>
            </w:r>
            <w:r w:rsidR="00D16A0D">
              <w:rPr>
                <w:rFonts w:ascii="Arial" w:eastAsia="Arial" w:hAnsi="Arial" w:cs="Arial"/>
                <w:sz w:val="20"/>
                <w:szCs w:val="20"/>
              </w:rPr>
              <w:t>.</w:t>
            </w:r>
          </w:p>
          <w:p w14:paraId="1B13B734" w14:textId="77777777" w:rsidR="00607BFC" w:rsidRDefault="00607BFC" w:rsidP="00BF12B8">
            <w:pPr>
              <w:tabs>
                <w:tab w:val="left" w:pos="800"/>
              </w:tabs>
              <w:spacing w:before="49" w:after="0" w:line="240" w:lineRule="auto"/>
              <w:ind w:right="-20"/>
              <w:rPr>
                <w:rFonts w:ascii="Arial" w:eastAsia="Arial" w:hAnsi="Arial" w:cs="Arial"/>
                <w:sz w:val="20"/>
                <w:szCs w:val="20"/>
              </w:rPr>
            </w:pPr>
          </w:p>
          <w:p w14:paraId="5E680E7F" w14:textId="77777777" w:rsidR="00607BFC" w:rsidRPr="00A86405" w:rsidRDefault="00607BFC" w:rsidP="00BF12B8">
            <w:pPr>
              <w:tabs>
                <w:tab w:val="left" w:pos="800"/>
              </w:tabs>
              <w:spacing w:before="49" w:after="0" w:line="240" w:lineRule="auto"/>
              <w:ind w:right="-20"/>
              <w:rPr>
                <w:rFonts w:ascii="Arial" w:eastAsia="Arial" w:hAnsi="Arial" w:cs="Arial"/>
                <w:sz w:val="20"/>
                <w:szCs w:val="20"/>
              </w:rPr>
            </w:pPr>
            <w:r>
              <w:rPr>
                <w:rFonts w:ascii="Arial" w:hAnsi="Arial" w:cs="Arial"/>
                <w:sz w:val="20"/>
                <w:szCs w:val="20"/>
              </w:rPr>
              <w:t>We will all implement a clear policy on declaring secondary employment so we can monitor working time directive issues and conflicts of interest.</w:t>
            </w:r>
          </w:p>
        </w:tc>
        <w:tc>
          <w:tcPr>
            <w:tcW w:w="4394" w:type="dxa"/>
          </w:tcPr>
          <w:p w14:paraId="5900F859" w14:textId="77777777" w:rsidR="000A7490" w:rsidRDefault="003A1AE0" w:rsidP="003A1AE0">
            <w:pPr>
              <w:rPr>
                <w:rFonts w:ascii="Arial" w:hAnsi="Arial" w:cs="Arial"/>
                <w:sz w:val="20"/>
                <w:szCs w:val="20"/>
              </w:rPr>
            </w:pPr>
            <w:r w:rsidRPr="003A1AE0">
              <w:rPr>
                <w:rFonts w:ascii="Arial" w:hAnsi="Arial" w:cs="Arial"/>
                <w:sz w:val="20"/>
                <w:szCs w:val="20"/>
              </w:rPr>
              <w:t>Service delivery: all FRSs will have the capability to respond to the needs of the community</w:t>
            </w:r>
            <w:r w:rsidR="008640ED">
              <w:rPr>
                <w:rFonts w:ascii="Arial" w:hAnsi="Arial" w:cs="Arial"/>
                <w:sz w:val="20"/>
                <w:szCs w:val="20"/>
              </w:rPr>
              <w:t xml:space="preserve"> – service outcomes are the measure of how well we are matching workforce to need of the community.</w:t>
            </w:r>
          </w:p>
          <w:p w14:paraId="154462D9" w14:textId="77777777" w:rsidR="000A7490" w:rsidRDefault="003A1AE0" w:rsidP="000A7490">
            <w:r w:rsidRPr="000A7490">
              <w:rPr>
                <w:rFonts w:ascii="Arial" w:hAnsi="Arial" w:cs="Arial"/>
                <w:sz w:val="20"/>
                <w:szCs w:val="20"/>
              </w:rPr>
              <w:t>Each FRS will have an up to date risk assessment of the area it serves</w:t>
            </w:r>
            <w:r w:rsidR="000A7490">
              <w:rPr>
                <w:rFonts w:ascii="Arial" w:hAnsi="Arial" w:cs="Arial"/>
                <w:sz w:val="20"/>
                <w:szCs w:val="20"/>
              </w:rPr>
              <w:t>.</w:t>
            </w:r>
            <w:r w:rsidR="000A7490" w:rsidRPr="000A7490">
              <w:rPr>
                <w:rFonts w:ascii="Arial" w:hAnsi="Arial" w:cs="Arial"/>
                <w:sz w:val="20"/>
                <w:szCs w:val="20"/>
              </w:rPr>
              <w:t xml:space="preserve"> Duty systems will be flexible to meet the needs of the risk assessment</w:t>
            </w:r>
            <w:r w:rsidR="008640ED">
              <w:t>.</w:t>
            </w:r>
          </w:p>
          <w:p w14:paraId="7B90E39D" w14:textId="77777777" w:rsidR="003A1AE0" w:rsidRPr="003A1AE0" w:rsidRDefault="003A1AE0" w:rsidP="003A1AE0">
            <w:pPr>
              <w:rPr>
                <w:rFonts w:ascii="Arial" w:eastAsiaTheme="minorHAnsi" w:hAnsi="Arial" w:cs="Arial"/>
                <w:sz w:val="20"/>
                <w:szCs w:val="20"/>
              </w:rPr>
            </w:pPr>
          </w:p>
          <w:p w14:paraId="0078F480" w14:textId="77777777" w:rsidR="00BF12B8" w:rsidRPr="000A7490" w:rsidRDefault="00BF12B8" w:rsidP="000A7490">
            <w:pPr>
              <w:rPr>
                <w:rFonts w:ascii="Arial" w:eastAsia="Arial" w:hAnsi="Arial" w:cs="Arial"/>
              </w:rPr>
            </w:pPr>
          </w:p>
        </w:tc>
      </w:tr>
      <w:tr w:rsidR="008D64D5" w14:paraId="06719068" w14:textId="77777777" w:rsidTr="00863E86">
        <w:tc>
          <w:tcPr>
            <w:tcW w:w="3005" w:type="dxa"/>
          </w:tcPr>
          <w:p w14:paraId="694B4DDA" w14:textId="77777777" w:rsidR="00DB34B4" w:rsidRDefault="00DB34B4" w:rsidP="008D64D5">
            <w:pPr>
              <w:tabs>
                <w:tab w:val="left" w:pos="800"/>
              </w:tabs>
              <w:spacing w:before="49" w:after="0" w:line="240" w:lineRule="auto"/>
              <w:ind w:right="-20"/>
              <w:rPr>
                <w:rFonts w:ascii="Arial" w:eastAsia="Arial" w:hAnsi="Arial" w:cs="Arial"/>
              </w:rPr>
            </w:pPr>
            <w:r>
              <w:rPr>
                <w:rFonts w:ascii="Arial" w:eastAsia="Arial" w:hAnsi="Arial" w:cs="Arial"/>
              </w:rPr>
              <w:t xml:space="preserve">Continuous Improvement of </w:t>
            </w:r>
            <w:r w:rsidR="008D64D5" w:rsidRPr="00C036E7">
              <w:rPr>
                <w:rFonts w:ascii="Arial" w:eastAsia="Arial" w:hAnsi="Arial" w:cs="Arial"/>
              </w:rPr>
              <w:t xml:space="preserve">Recruitment and selection – two different things: </w:t>
            </w:r>
          </w:p>
          <w:p w14:paraId="08F695CA" w14:textId="77777777" w:rsidR="006515A0" w:rsidRDefault="006515A0" w:rsidP="008D64D5">
            <w:pPr>
              <w:tabs>
                <w:tab w:val="left" w:pos="800"/>
              </w:tabs>
              <w:spacing w:before="49" w:after="0" w:line="240" w:lineRule="auto"/>
              <w:ind w:right="-20"/>
              <w:rPr>
                <w:rFonts w:ascii="Arial" w:eastAsia="Arial" w:hAnsi="Arial" w:cs="Arial"/>
              </w:rPr>
            </w:pPr>
          </w:p>
          <w:p w14:paraId="76DD27F1" w14:textId="77777777" w:rsidR="00C036E7" w:rsidRPr="00C036E7" w:rsidRDefault="008D64D5" w:rsidP="008D64D5">
            <w:pPr>
              <w:tabs>
                <w:tab w:val="left" w:pos="800"/>
              </w:tabs>
              <w:spacing w:before="49" w:after="0" w:line="240" w:lineRule="auto"/>
              <w:ind w:right="-20"/>
              <w:rPr>
                <w:rFonts w:ascii="Arial" w:hAnsi="Arial" w:cs="Arial"/>
                <w:lang w:val="en"/>
              </w:rPr>
            </w:pPr>
            <w:r w:rsidRPr="00C036E7">
              <w:rPr>
                <w:rFonts w:ascii="Arial" w:hAnsi="Arial" w:cs="Arial"/>
                <w:color w:val="000000"/>
                <w:lang w:val="en"/>
              </w:rPr>
              <w:t xml:space="preserve">The recruitment process includes </w:t>
            </w:r>
            <w:r w:rsidR="00C036E7" w:rsidRPr="00C036E7">
              <w:rPr>
                <w:rFonts w:ascii="Arial" w:hAnsi="Arial" w:cs="Arial"/>
                <w:color w:val="000000"/>
                <w:lang w:val="en"/>
              </w:rPr>
              <w:t xml:space="preserve">debate on what type of workforce is needed – some are moving more from Grey to Green for instance to attract wider skills in community safety, </w:t>
            </w:r>
            <w:r w:rsidRPr="00C036E7">
              <w:rPr>
                <w:rFonts w:ascii="Arial" w:hAnsi="Arial" w:cs="Arial"/>
                <w:color w:val="000000"/>
                <w:lang w:val="en"/>
              </w:rPr>
              <w:t>analysing</w:t>
            </w:r>
            <w:r w:rsidR="004E66EA">
              <w:rPr>
                <w:rFonts w:ascii="Arial" w:hAnsi="Arial" w:cs="Arial"/>
                <w:color w:val="000000"/>
                <w:lang w:val="en"/>
              </w:rPr>
              <w:t xml:space="preserve"> </w:t>
            </w:r>
            <w:r w:rsidRPr="00C036E7">
              <w:rPr>
                <w:rFonts w:ascii="Arial" w:hAnsi="Arial" w:cs="Arial"/>
                <w:color w:val="000000"/>
                <w:lang w:val="en"/>
              </w:rPr>
              <w:t xml:space="preserve">the </w:t>
            </w:r>
            <w:hyperlink r:id="rId31" w:history="1">
              <w:r w:rsidRPr="00C036E7">
                <w:rPr>
                  <w:rStyle w:val="Hyperlink"/>
                  <w:rFonts w:ascii="Arial" w:hAnsi="Arial" w:cs="Arial"/>
                  <w:color w:val="auto"/>
                  <w:lang w:val="en"/>
                </w:rPr>
                <w:t>requirements</w:t>
              </w:r>
            </w:hyperlink>
            <w:r w:rsidR="00C036E7" w:rsidRPr="00C036E7">
              <w:rPr>
                <w:rFonts w:ascii="Arial" w:hAnsi="Arial" w:cs="Arial"/>
                <w:lang w:val="en"/>
              </w:rPr>
              <w:t xml:space="preserve"> of a job, attraction issues which are not just about the job itself but the broader messaging about the organisation.  Being seen as a male, traditional service will put some people of</w:t>
            </w:r>
            <w:r w:rsidR="00DB34B4">
              <w:rPr>
                <w:rFonts w:ascii="Arial" w:hAnsi="Arial" w:cs="Arial"/>
                <w:lang w:val="en"/>
              </w:rPr>
              <w:t>f.  It also includes debate on what is on offer as a career.</w:t>
            </w:r>
          </w:p>
          <w:p w14:paraId="1D524648" w14:textId="77777777" w:rsidR="00C036E7" w:rsidRPr="00C036E7" w:rsidRDefault="00C036E7" w:rsidP="008D64D5">
            <w:pPr>
              <w:tabs>
                <w:tab w:val="left" w:pos="800"/>
              </w:tabs>
              <w:spacing w:before="49" w:after="0" w:line="240" w:lineRule="auto"/>
              <w:ind w:right="-20"/>
              <w:rPr>
                <w:rFonts w:ascii="Arial" w:hAnsi="Arial" w:cs="Arial"/>
                <w:lang w:val="en"/>
              </w:rPr>
            </w:pPr>
          </w:p>
          <w:p w14:paraId="785F0A33" w14:textId="77777777" w:rsidR="008D64D5" w:rsidRPr="00C036E7" w:rsidRDefault="00C036E7" w:rsidP="008D64D5">
            <w:pPr>
              <w:tabs>
                <w:tab w:val="left" w:pos="800"/>
              </w:tabs>
              <w:spacing w:before="49" w:after="0" w:line="240" w:lineRule="auto"/>
              <w:ind w:right="-20"/>
              <w:rPr>
                <w:rFonts w:ascii="Arial" w:eastAsia="Arial" w:hAnsi="Arial" w:cs="Arial"/>
              </w:rPr>
            </w:pPr>
            <w:r w:rsidRPr="00C036E7">
              <w:rPr>
                <w:rFonts w:ascii="Arial" w:hAnsi="Arial" w:cs="Arial"/>
                <w:lang w:val="en"/>
              </w:rPr>
              <w:t>Selection is to ensure fair</w:t>
            </w:r>
            <w:r w:rsidR="008D64D5" w:rsidRPr="00C036E7">
              <w:rPr>
                <w:rFonts w:ascii="Arial" w:hAnsi="Arial" w:cs="Arial"/>
                <w:lang w:val="en"/>
              </w:rPr>
              <w:t xml:space="preserve"> </w:t>
            </w:r>
            <w:hyperlink r:id="rId32" w:history="1">
              <w:r w:rsidR="008D64D5" w:rsidRPr="00C036E7">
                <w:rPr>
                  <w:rStyle w:val="Hyperlink"/>
                  <w:rFonts w:ascii="Arial" w:hAnsi="Arial" w:cs="Arial"/>
                  <w:color w:val="auto"/>
                  <w:lang w:val="en"/>
                </w:rPr>
                <w:t>screening</w:t>
              </w:r>
            </w:hyperlink>
            <w:r w:rsidR="00DB34B4">
              <w:rPr>
                <w:rFonts w:ascii="Arial" w:hAnsi="Arial" w:cs="Arial"/>
                <w:lang w:val="en"/>
              </w:rPr>
              <w:t xml:space="preserve"> and selection of</w:t>
            </w:r>
            <w:r w:rsidR="008D64D5" w:rsidRPr="00C036E7">
              <w:rPr>
                <w:rFonts w:ascii="Arial" w:hAnsi="Arial" w:cs="Arial"/>
                <w:lang w:val="en"/>
              </w:rPr>
              <w:t xml:space="preserve"> applicants, hiring, and integrating the new </w:t>
            </w:r>
            <w:hyperlink r:id="rId33" w:history="1">
              <w:r w:rsidR="008D64D5" w:rsidRPr="00C036E7">
                <w:rPr>
                  <w:rStyle w:val="Hyperlink"/>
                  <w:rFonts w:ascii="Arial" w:hAnsi="Arial" w:cs="Arial"/>
                  <w:color w:val="auto"/>
                  <w:lang w:val="en"/>
                </w:rPr>
                <w:t>employee</w:t>
              </w:r>
            </w:hyperlink>
            <w:r w:rsidR="008D64D5" w:rsidRPr="00C036E7">
              <w:rPr>
                <w:rFonts w:ascii="Arial" w:hAnsi="Arial" w:cs="Arial"/>
                <w:lang w:val="en"/>
              </w:rPr>
              <w:t xml:space="preserve"> to the </w:t>
            </w:r>
            <w:hyperlink r:id="rId34" w:history="1">
              <w:r w:rsidR="00DB34B4">
                <w:rPr>
                  <w:rStyle w:val="Hyperlink"/>
                  <w:rFonts w:ascii="Arial" w:hAnsi="Arial" w:cs="Arial"/>
                  <w:color w:val="auto"/>
                  <w:lang w:val="en"/>
                </w:rPr>
                <w:t>organis</w:t>
              </w:r>
              <w:r w:rsidR="008D64D5" w:rsidRPr="00C036E7">
                <w:rPr>
                  <w:rStyle w:val="Hyperlink"/>
                  <w:rFonts w:ascii="Arial" w:hAnsi="Arial" w:cs="Arial"/>
                  <w:color w:val="auto"/>
                  <w:lang w:val="en"/>
                </w:rPr>
                <w:t>ation</w:t>
              </w:r>
            </w:hyperlink>
            <w:r w:rsidR="008D64D5" w:rsidRPr="00C036E7">
              <w:rPr>
                <w:rFonts w:ascii="Arial" w:hAnsi="Arial" w:cs="Arial"/>
                <w:lang w:val="en"/>
              </w:rPr>
              <w:t>.</w:t>
            </w:r>
          </w:p>
        </w:tc>
        <w:tc>
          <w:tcPr>
            <w:tcW w:w="5921" w:type="dxa"/>
          </w:tcPr>
          <w:p w14:paraId="711742C1" w14:textId="77777777" w:rsidR="00D16A0D" w:rsidRDefault="00D16A0D"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We will work through the Inclusive Fire Service Group to look at issues which will help recruitment of people with protected characteristics. </w:t>
            </w:r>
          </w:p>
          <w:p w14:paraId="2468EC9D" w14:textId="77777777" w:rsidR="00D16A0D" w:rsidRDefault="00D16A0D" w:rsidP="00BF12B8">
            <w:pPr>
              <w:tabs>
                <w:tab w:val="left" w:pos="800"/>
              </w:tabs>
              <w:spacing w:before="49" w:after="0" w:line="240" w:lineRule="auto"/>
              <w:ind w:right="-20"/>
              <w:rPr>
                <w:rFonts w:ascii="Arial" w:eastAsia="Arial" w:hAnsi="Arial" w:cs="Arial"/>
                <w:sz w:val="20"/>
                <w:szCs w:val="20"/>
              </w:rPr>
            </w:pPr>
          </w:p>
          <w:p w14:paraId="6849F84F" w14:textId="77777777" w:rsidR="00DB34B4" w:rsidRDefault="008D64D5"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Make clear what the reward packages</w:t>
            </w:r>
            <w:r w:rsidR="00C036E7">
              <w:rPr>
                <w:rFonts w:ascii="Arial" w:eastAsia="Arial" w:hAnsi="Arial" w:cs="Arial"/>
                <w:sz w:val="20"/>
                <w:szCs w:val="20"/>
              </w:rPr>
              <w:t xml:space="preserve"> are including non-pay reward and share across Services</w:t>
            </w:r>
            <w:r w:rsidR="00DB34B4">
              <w:rPr>
                <w:rFonts w:ascii="Arial" w:eastAsia="Arial" w:hAnsi="Arial" w:cs="Arial"/>
                <w:sz w:val="20"/>
                <w:szCs w:val="20"/>
              </w:rPr>
              <w:t xml:space="preserve"> and use in recruitment</w:t>
            </w:r>
            <w:r w:rsidR="00D05A38">
              <w:rPr>
                <w:rFonts w:ascii="Arial" w:eastAsia="Arial" w:hAnsi="Arial" w:cs="Arial"/>
                <w:sz w:val="20"/>
                <w:szCs w:val="20"/>
              </w:rPr>
              <w:t>.</w:t>
            </w:r>
          </w:p>
          <w:p w14:paraId="78C7CE28" w14:textId="77777777" w:rsidR="00DB34B4" w:rsidRDefault="00DB34B4" w:rsidP="00BF12B8">
            <w:pPr>
              <w:tabs>
                <w:tab w:val="left" w:pos="800"/>
              </w:tabs>
              <w:spacing w:before="49" w:after="0" w:line="240" w:lineRule="auto"/>
              <w:ind w:right="-20"/>
              <w:rPr>
                <w:rFonts w:ascii="Arial" w:eastAsia="Arial" w:hAnsi="Arial" w:cs="Arial"/>
                <w:sz w:val="20"/>
                <w:szCs w:val="20"/>
              </w:rPr>
            </w:pPr>
          </w:p>
          <w:p w14:paraId="243CBE1B" w14:textId="77777777" w:rsidR="00426A86" w:rsidRDefault="00DB34B4"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Attraction is the most difficult issue and we need to accept that many people including women will not consider fire as a career choice but will join ambulance and police.  </w:t>
            </w:r>
            <w:r w:rsidR="00426A86">
              <w:rPr>
                <w:rFonts w:ascii="Arial" w:eastAsia="Arial" w:hAnsi="Arial" w:cs="Arial"/>
                <w:sz w:val="20"/>
                <w:szCs w:val="20"/>
              </w:rPr>
              <w:t xml:space="preserve">We will commission an independent academic to work on attraction issues for us – </w:t>
            </w:r>
            <w:r w:rsidR="00161BAA">
              <w:rPr>
                <w:rFonts w:ascii="Arial" w:eastAsia="Arial" w:hAnsi="Arial" w:cs="Arial"/>
                <w:sz w:val="20"/>
                <w:szCs w:val="20"/>
              </w:rPr>
              <w:t xml:space="preserve">for instance </w:t>
            </w:r>
            <w:r w:rsidR="00426A86">
              <w:rPr>
                <w:rFonts w:ascii="Arial" w:eastAsia="Arial" w:hAnsi="Arial" w:cs="Arial"/>
                <w:sz w:val="20"/>
                <w:szCs w:val="20"/>
              </w:rPr>
              <w:t xml:space="preserve">why don’t women join – how much is us and how much is it seen as a male job? </w:t>
            </w:r>
            <w:r w:rsidR="00FB34CF">
              <w:rPr>
                <w:rFonts w:ascii="Arial" w:eastAsia="Arial" w:hAnsi="Arial" w:cs="Arial"/>
                <w:sz w:val="20"/>
                <w:szCs w:val="20"/>
              </w:rPr>
              <w:t xml:space="preserve">What aspects would we need to change to appeal to women and BME more? </w:t>
            </w:r>
            <w:r w:rsidR="002A3BF0">
              <w:rPr>
                <w:rFonts w:ascii="Arial" w:eastAsia="Arial" w:hAnsi="Arial" w:cs="Arial"/>
                <w:sz w:val="20"/>
                <w:szCs w:val="20"/>
              </w:rPr>
              <w:t>etc.</w:t>
            </w:r>
          </w:p>
          <w:p w14:paraId="4955E91A" w14:textId="77777777" w:rsidR="00426A86" w:rsidRDefault="00426A86" w:rsidP="00BF12B8">
            <w:pPr>
              <w:tabs>
                <w:tab w:val="left" w:pos="800"/>
              </w:tabs>
              <w:spacing w:before="49" w:after="0" w:line="240" w:lineRule="auto"/>
              <w:ind w:right="-20"/>
              <w:rPr>
                <w:rFonts w:ascii="Arial" w:eastAsia="Arial" w:hAnsi="Arial" w:cs="Arial"/>
                <w:sz w:val="20"/>
                <w:szCs w:val="20"/>
              </w:rPr>
            </w:pPr>
          </w:p>
          <w:p w14:paraId="7FDC555F" w14:textId="77777777" w:rsidR="000744BF" w:rsidRDefault="00DB34B4" w:rsidP="00BF12B8">
            <w:pPr>
              <w:tabs>
                <w:tab w:val="left" w:pos="800"/>
              </w:tabs>
              <w:spacing w:before="49" w:after="0" w:line="240" w:lineRule="auto"/>
              <w:ind w:right="-20"/>
              <w:rPr>
                <w:rFonts w:ascii="Arial" w:eastAsia="Arial" w:hAnsi="Arial" w:cs="Arial"/>
                <w:sz w:val="20"/>
                <w:szCs w:val="20"/>
              </w:rPr>
            </w:pPr>
            <w:r w:rsidRPr="00246E22">
              <w:rPr>
                <w:rFonts w:ascii="Arial" w:eastAsia="Arial" w:hAnsi="Arial" w:cs="Arial"/>
                <w:sz w:val="20"/>
                <w:szCs w:val="20"/>
              </w:rPr>
              <w:t>We will work on messages</w:t>
            </w:r>
            <w:r>
              <w:rPr>
                <w:rFonts w:ascii="Arial" w:eastAsia="Arial" w:hAnsi="Arial" w:cs="Arial"/>
                <w:sz w:val="20"/>
                <w:szCs w:val="20"/>
              </w:rPr>
              <w:t xml:space="preserve"> and campaign strategies </w:t>
            </w:r>
            <w:r w:rsidR="00117C54">
              <w:rPr>
                <w:rFonts w:ascii="Arial" w:eastAsia="Arial" w:hAnsi="Arial" w:cs="Arial"/>
                <w:sz w:val="20"/>
                <w:szCs w:val="20"/>
              </w:rPr>
              <w:t xml:space="preserve">(at national and local level) </w:t>
            </w:r>
            <w:r>
              <w:rPr>
                <w:rFonts w:ascii="Arial" w:eastAsia="Arial" w:hAnsi="Arial" w:cs="Arial"/>
                <w:sz w:val="20"/>
                <w:szCs w:val="20"/>
              </w:rPr>
              <w:t xml:space="preserve">which </w:t>
            </w:r>
            <w:r w:rsidR="000744BF">
              <w:rPr>
                <w:rFonts w:ascii="Arial" w:eastAsia="Arial" w:hAnsi="Arial" w:cs="Arial"/>
                <w:sz w:val="20"/>
                <w:szCs w:val="20"/>
              </w:rPr>
              <w:t xml:space="preserve">we can all use which </w:t>
            </w:r>
            <w:r>
              <w:rPr>
                <w:rFonts w:ascii="Arial" w:eastAsia="Arial" w:hAnsi="Arial" w:cs="Arial"/>
                <w:sz w:val="20"/>
                <w:szCs w:val="20"/>
              </w:rPr>
              <w:t>will help us become an Employer of Choice</w:t>
            </w:r>
            <w:r w:rsidR="000744BF">
              <w:rPr>
                <w:rFonts w:ascii="Arial" w:eastAsia="Arial" w:hAnsi="Arial" w:cs="Arial"/>
                <w:sz w:val="20"/>
                <w:szCs w:val="20"/>
              </w:rPr>
              <w:t xml:space="preserve"> and re-orientate people’s perceptions of what we do</w:t>
            </w:r>
            <w:r w:rsidR="00D05A38">
              <w:rPr>
                <w:rFonts w:ascii="Arial" w:eastAsia="Arial" w:hAnsi="Arial" w:cs="Arial"/>
                <w:sz w:val="20"/>
                <w:szCs w:val="20"/>
              </w:rPr>
              <w:t>.</w:t>
            </w:r>
          </w:p>
          <w:p w14:paraId="42C40FED" w14:textId="77777777" w:rsidR="000744BF" w:rsidRDefault="000744BF" w:rsidP="00BF12B8">
            <w:pPr>
              <w:tabs>
                <w:tab w:val="left" w:pos="800"/>
              </w:tabs>
              <w:spacing w:before="49" w:after="0" w:line="240" w:lineRule="auto"/>
              <w:ind w:right="-20"/>
              <w:rPr>
                <w:rFonts w:ascii="Arial" w:eastAsia="Arial" w:hAnsi="Arial" w:cs="Arial"/>
                <w:sz w:val="20"/>
                <w:szCs w:val="20"/>
              </w:rPr>
            </w:pPr>
          </w:p>
          <w:p w14:paraId="76A3DF05" w14:textId="77777777" w:rsidR="000744BF" w:rsidRDefault="000744BF"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carry out a best practice review of recruitment processes and use of IT systems</w:t>
            </w:r>
            <w:r w:rsidR="00D05A38">
              <w:rPr>
                <w:rFonts w:ascii="Arial" w:eastAsia="Arial" w:hAnsi="Arial" w:cs="Arial"/>
                <w:sz w:val="20"/>
                <w:szCs w:val="20"/>
              </w:rPr>
              <w:t>.</w:t>
            </w:r>
          </w:p>
          <w:p w14:paraId="07AFC08D" w14:textId="77777777" w:rsidR="000744BF" w:rsidRDefault="000744BF" w:rsidP="00BF12B8">
            <w:pPr>
              <w:tabs>
                <w:tab w:val="left" w:pos="800"/>
              </w:tabs>
              <w:spacing w:before="49" w:after="0" w:line="240" w:lineRule="auto"/>
              <w:ind w:right="-20"/>
              <w:rPr>
                <w:rFonts w:ascii="Arial" w:eastAsia="Arial" w:hAnsi="Arial" w:cs="Arial"/>
                <w:sz w:val="20"/>
                <w:szCs w:val="20"/>
              </w:rPr>
            </w:pPr>
          </w:p>
          <w:p w14:paraId="7C7A8CE7" w14:textId="77777777" w:rsidR="000744BF" w:rsidRDefault="000744BF"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We are currently exploring how cadet schemes and apprenticeships </w:t>
            </w:r>
            <w:r w:rsidR="00117C54">
              <w:rPr>
                <w:rFonts w:ascii="Arial" w:eastAsia="Arial" w:hAnsi="Arial" w:cs="Arial"/>
                <w:sz w:val="20"/>
                <w:szCs w:val="20"/>
              </w:rPr>
              <w:t xml:space="preserve">(once accepted as a framework by govt) </w:t>
            </w:r>
            <w:r>
              <w:rPr>
                <w:rFonts w:ascii="Arial" w:eastAsia="Arial" w:hAnsi="Arial" w:cs="Arial"/>
                <w:sz w:val="20"/>
                <w:szCs w:val="20"/>
              </w:rPr>
              <w:t>can be integrated into Services – they are a good mec</w:t>
            </w:r>
            <w:r w:rsidR="00D05A38">
              <w:rPr>
                <w:rFonts w:ascii="Arial" w:eastAsia="Arial" w:hAnsi="Arial" w:cs="Arial"/>
                <w:sz w:val="20"/>
                <w:szCs w:val="20"/>
              </w:rPr>
              <w:t>hanism for increasing diversity.</w:t>
            </w:r>
          </w:p>
          <w:p w14:paraId="047C7627" w14:textId="77777777" w:rsidR="000744BF" w:rsidRDefault="000744BF" w:rsidP="00BF12B8">
            <w:pPr>
              <w:tabs>
                <w:tab w:val="left" w:pos="800"/>
              </w:tabs>
              <w:spacing w:before="49" w:after="0" w:line="240" w:lineRule="auto"/>
              <w:ind w:right="-20"/>
              <w:rPr>
                <w:rFonts w:ascii="Arial" w:eastAsia="Arial" w:hAnsi="Arial" w:cs="Arial"/>
                <w:sz w:val="20"/>
                <w:szCs w:val="20"/>
              </w:rPr>
            </w:pPr>
          </w:p>
          <w:p w14:paraId="35CD6FF0" w14:textId="77777777" w:rsidR="000744BF" w:rsidRDefault="000744BF"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review any e-learning packages or training guidance which can help managers understand employment law and its application in selection</w:t>
            </w:r>
            <w:r w:rsidR="00D05A38">
              <w:rPr>
                <w:rFonts w:ascii="Arial" w:eastAsia="Arial" w:hAnsi="Arial" w:cs="Arial"/>
                <w:sz w:val="20"/>
                <w:szCs w:val="20"/>
              </w:rPr>
              <w:t>.</w:t>
            </w:r>
          </w:p>
          <w:p w14:paraId="254C25C0" w14:textId="77777777" w:rsidR="008D64D5" w:rsidRDefault="008D64D5" w:rsidP="00BF12B8">
            <w:pPr>
              <w:tabs>
                <w:tab w:val="left" w:pos="800"/>
              </w:tabs>
              <w:spacing w:before="49" w:after="0" w:line="240" w:lineRule="auto"/>
              <w:ind w:right="-20"/>
              <w:rPr>
                <w:rFonts w:ascii="Arial" w:eastAsia="Arial" w:hAnsi="Arial" w:cs="Arial"/>
                <w:sz w:val="20"/>
                <w:szCs w:val="20"/>
              </w:rPr>
            </w:pPr>
          </w:p>
          <w:p w14:paraId="75510F3D" w14:textId="77777777" w:rsidR="00E24312" w:rsidRPr="00464626" w:rsidRDefault="00E24312"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support work on the Code of Practice on the Welsh/English language requirement for public sector workers.</w:t>
            </w:r>
          </w:p>
        </w:tc>
        <w:tc>
          <w:tcPr>
            <w:tcW w:w="4394" w:type="dxa"/>
          </w:tcPr>
          <w:p w14:paraId="41C284DB" w14:textId="77777777" w:rsidR="00E8098D" w:rsidRPr="00E8098D" w:rsidRDefault="00E8098D" w:rsidP="00E8098D">
            <w:pPr>
              <w:tabs>
                <w:tab w:val="left" w:pos="800"/>
              </w:tabs>
              <w:spacing w:before="49" w:after="0" w:line="240" w:lineRule="auto"/>
              <w:ind w:right="-20"/>
              <w:rPr>
                <w:rFonts w:ascii="Arial" w:eastAsia="Arial" w:hAnsi="Arial" w:cs="Arial"/>
                <w:sz w:val="20"/>
                <w:szCs w:val="20"/>
              </w:rPr>
            </w:pPr>
            <w:r w:rsidRPr="00E8098D">
              <w:rPr>
                <w:rFonts w:ascii="Arial" w:eastAsia="Arial" w:hAnsi="Arial" w:cs="Arial"/>
                <w:sz w:val="20"/>
                <w:szCs w:val="20"/>
              </w:rPr>
              <w:t>Academic report with conclusions</w:t>
            </w:r>
            <w:r>
              <w:rPr>
                <w:rFonts w:ascii="Arial" w:eastAsia="Arial" w:hAnsi="Arial" w:cs="Arial"/>
                <w:sz w:val="20"/>
                <w:szCs w:val="20"/>
              </w:rPr>
              <w:t xml:space="preserve"> / recommendations responded to.</w:t>
            </w:r>
          </w:p>
          <w:p w14:paraId="5E6F9C66" w14:textId="77777777" w:rsidR="00E8098D" w:rsidRDefault="00E8098D" w:rsidP="00E8098D">
            <w:pPr>
              <w:tabs>
                <w:tab w:val="left" w:pos="800"/>
              </w:tabs>
              <w:spacing w:before="49" w:after="0" w:line="240" w:lineRule="auto"/>
              <w:ind w:right="-20"/>
              <w:rPr>
                <w:rFonts w:ascii="Arial" w:eastAsia="Arial" w:hAnsi="Arial" w:cs="Arial"/>
              </w:rPr>
            </w:pPr>
          </w:p>
          <w:p w14:paraId="7ACFE2E5" w14:textId="77777777" w:rsidR="00E8098D" w:rsidRPr="00E8098D" w:rsidRDefault="00E8098D" w:rsidP="00E8098D">
            <w:pPr>
              <w:tabs>
                <w:tab w:val="left" w:pos="800"/>
              </w:tabs>
              <w:spacing w:before="49" w:after="0" w:line="240" w:lineRule="auto"/>
              <w:ind w:right="-20"/>
              <w:rPr>
                <w:rFonts w:ascii="Arial" w:eastAsia="Arial" w:hAnsi="Arial" w:cs="Arial"/>
                <w:sz w:val="20"/>
                <w:szCs w:val="20"/>
              </w:rPr>
            </w:pPr>
            <w:r w:rsidRPr="00E8098D">
              <w:rPr>
                <w:rFonts w:ascii="Arial" w:eastAsia="Arial" w:hAnsi="Arial" w:cs="Arial"/>
                <w:sz w:val="20"/>
                <w:szCs w:val="20"/>
              </w:rPr>
              <w:t>Sharing of best practice recruitment guidance and monitoring of impact through numbers joining and staying.</w:t>
            </w:r>
          </w:p>
          <w:p w14:paraId="14407656" w14:textId="77777777" w:rsidR="00E8098D" w:rsidRDefault="00E8098D" w:rsidP="00E8098D">
            <w:pPr>
              <w:tabs>
                <w:tab w:val="left" w:pos="800"/>
              </w:tabs>
              <w:spacing w:before="49" w:after="0" w:line="240" w:lineRule="auto"/>
              <w:ind w:right="-20"/>
              <w:rPr>
                <w:rFonts w:ascii="Arial" w:eastAsia="Arial" w:hAnsi="Arial" w:cs="Arial"/>
              </w:rPr>
            </w:pPr>
          </w:p>
          <w:p w14:paraId="0808808F" w14:textId="77777777" w:rsidR="00E8098D" w:rsidRDefault="00E8098D" w:rsidP="00E8098D">
            <w:pPr>
              <w:tabs>
                <w:tab w:val="left" w:pos="800"/>
              </w:tabs>
              <w:spacing w:before="49" w:after="0" w:line="240" w:lineRule="auto"/>
              <w:ind w:right="-20"/>
              <w:rPr>
                <w:rFonts w:ascii="Arial" w:eastAsia="Arial" w:hAnsi="Arial" w:cs="Arial"/>
              </w:rPr>
            </w:pPr>
          </w:p>
          <w:p w14:paraId="4938B415" w14:textId="77777777" w:rsidR="00E8098D" w:rsidRDefault="00E8098D" w:rsidP="00E8098D">
            <w:pPr>
              <w:tabs>
                <w:tab w:val="left" w:pos="800"/>
              </w:tabs>
              <w:spacing w:before="49" w:after="0" w:line="240" w:lineRule="auto"/>
              <w:ind w:right="-20"/>
              <w:rPr>
                <w:rFonts w:ascii="Arial" w:eastAsia="Arial" w:hAnsi="Arial" w:cs="Arial"/>
              </w:rPr>
            </w:pPr>
          </w:p>
          <w:p w14:paraId="1F616412" w14:textId="77777777" w:rsidR="00E8098D" w:rsidRDefault="00E8098D" w:rsidP="00E8098D">
            <w:pPr>
              <w:tabs>
                <w:tab w:val="left" w:pos="800"/>
              </w:tabs>
              <w:spacing w:before="49" w:after="0" w:line="240" w:lineRule="auto"/>
              <w:ind w:right="-20"/>
              <w:rPr>
                <w:rFonts w:ascii="Arial" w:eastAsia="Arial" w:hAnsi="Arial" w:cs="Arial"/>
              </w:rPr>
            </w:pPr>
          </w:p>
          <w:p w14:paraId="7648C33A" w14:textId="77777777" w:rsidR="00E8098D" w:rsidRDefault="00E8098D" w:rsidP="00E8098D">
            <w:pPr>
              <w:tabs>
                <w:tab w:val="left" w:pos="800"/>
              </w:tabs>
              <w:spacing w:before="49" w:after="0" w:line="240" w:lineRule="auto"/>
              <w:ind w:right="-20"/>
              <w:rPr>
                <w:rFonts w:ascii="Arial" w:eastAsia="Arial" w:hAnsi="Arial" w:cs="Arial"/>
              </w:rPr>
            </w:pPr>
          </w:p>
          <w:p w14:paraId="60768D37" w14:textId="77777777" w:rsidR="00E8098D" w:rsidRPr="00E8098D" w:rsidRDefault="00E8098D" w:rsidP="00E8098D">
            <w:pPr>
              <w:tabs>
                <w:tab w:val="left" w:pos="800"/>
              </w:tabs>
              <w:spacing w:before="49" w:after="0" w:line="240" w:lineRule="auto"/>
              <w:ind w:right="-20"/>
              <w:rPr>
                <w:rFonts w:ascii="Arial" w:eastAsia="Arial" w:hAnsi="Arial" w:cs="Arial"/>
                <w:sz w:val="20"/>
                <w:szCs w:val="20"/>
              </w:rPr>
            </w:pPr>
            <w:r w:rsidRPr="00E8098D">
              <w:rPr>
                <w:rFonts w:ascii="Arial" w:eastAsia="Arial" w:hAnsi="Arial" w:cs="Arial"/>
                <w:sz w:val="20"/>
                <w:szCs w:val="20"/>
              </w:rPr>
              <w:t xml:space="preserve">We will monitor success of campaigns by using agreed checkpoints.  Who initially looks at websites, who then applies and so on and bring together trends so we can interrogate data at a national level.  </w:t>
            </w:r>
          </w:p>
          <w:p w14:paraId="3F146EA4" w14:textId="77777777" w:rsidR="00E8098D" w:rsidRDefault="00E8098D" w:rsidP="00E8098D">
            <w:pPr>
              <w:tabs>
                <w:tab w:val="left" w:pos="800"/>
              </w:tabs>
              <w:spacing w:before="49" w:after="0" w:line="240" w:lineRule="auto"/>
              <w:ind w:right="-20"/>
              <w:rPr>
                <w:rFonts w:ascii="Arial" w:eastAsia="Arial" w:hAnsi="Arial" w:cs="Arial"/>
              </w:rPr>
            </w:pPr>
          </w:p>
          <w:p w14:paraId="0DE5667E" w14:textId="77777777" w:rsidR="00E8098D" w:rsidRDefault="00E8098D" w:rsidP="00E8098D">
            <w:pPr>
              <w:tabs>
                <w:tab w:val="left" w:pos="800"/>
              </w:tabs>
              <w:spacing w:before="49" w:after="0" w:line="240" w:lineRule="auto"/>
              <w:ind w:right="-20"/>
              <w:rPr>
                <w:rFonts w:ascii="Arial" w:eastAsia="Arial" w:hAnsi="Arial" w:cs="Arial"/>
              </w:rPr>
            </w:pPr>
          </w:p>
          <w:p w14:paraId="3499AC3E" w14:textId="77777777" w:rsidR="008D64D5" w:rsidRPr="00E8098D" w:rsidRDefault="00E8098D" w:rsidP="00E8098D">
            <w:pPr>
              <w:tabs>
                <w:tab w:val="left" w:pos="800"/>
              </w:tabs>
              <w:spacing w:before="49" w:after="0" w:line="240" w:lineRule="auto"/>
              <w:ind w:right="-20"/>
              <w:rPr>
                <w:rFonts w:ascii="Arial" w:eastAsia="Arial" w:hAnsi="Arial" w:cs="Arial"/>
                <w:sz w:val="20"/>
                <w:szCs w:val="20"/>
              </w:rPr>
            </w:pPr>
            <w:r w:rsidRPr="00E8098D">
              <w:rPr>
                <w:rFonts w:ascii="Arial" w:eastAsia="Arial" w:hAnsi="Arial" w:cs="Arial"/>
                <w:sz w:val="20"/>
                <w:szCs w:val="20"/>
              </w:rPr>
              <w:t>Success of cadet schemes can be measured by numbers and type of people attracted, who then moves into the workforce and long term retention.</w:t>
            </w:r>
          </w:p>
        </w:tc>
      </w:tr>
      <w:tr w:rsidR="00464626" w14:paraId="6BBBCA7B" w14:textId="77777777" w:rsidTr="00863E86">
        <w:tc>
          <w:tcPr>
            <w:tcW w:w="3005" w:type="dxa"/>
          </w:tcPr>
          <w:p w14:paraId="4DBD9D01" w14:textId="77777777" w:rsidR="00464626" w:rsidRPr="00A2500D" w:rsidRDefault="00A2500D" w:rsidP="00BF12B8">
            <w:pPr>
              <w:tabs>
                <w:tab w:val="left" w:pos="800"/>
              </w:tabs>
              <w:spacing w:before="49" w:after="0" w:line="240" w:lineRule="auto"/>
              <w:ind w:right="-20"/>
              <w:rPr>
                <w:rFonts w:ascii="Arial" w:eastAsia="Arial" w:hAnsi="Arial" w:cs="Arial"/>
              </w:rPr>
            </w:pPr>
            <w:r>
              <w:rPr>
                <w:rFonts w:ascii="Arial" w:eastAsia="Arial" w:hAnsi="Arial" w:cs="Arial"/>
              </w:rPr>
              <w:t xml:space="preserve">Continuing to support </w:t>
            </w:r>
            <w:r w:rsidR="00464626" w:rsidRPr="00A2500D">
              <w:rPr>
                <w:rFonts w:ascii="Arial" w:eastAsia="Arial" w:hAnsi="Arial" w:cs="Arial"/>
              </w:rPr>
              <w:t xml:space="preserve">the RDS </w:t>
            </w:r>
            <w:r>
              <w:rPr>
                <w:rFonts w:ascii="Arial" w:eastAsia="Arial" w:hAnsi="Arial" w:cs="Arial"/>
              </w:rPr>
              <w:t xml:space="preserve">and make the </w:t>
            </w:r>
            <w:r w:rsidR="00464626" w:rsidRPr="00A2500D">
              <w:rPr>
                <w:rFonts w:ascii="Arial" w:eastAsia="Arial" w:hAnsi="Arial" w:cs="Arial"/>
              </w:rPr>
              <w:t>system effective</w:t>
            </w:r>
            <w:r w:rsidR="00B02AEB" w:rsidRPr="00A2500D">
              <w:rPr>
                <w:rFonts w:ascii="Arial" w:eastAsia="Arial" w:hAnsi="Arial" w:cs="Arial"/>
              </w:rPr>
              <w:t xml:space="preserve"> where </w:t>
            </w:r>
            <w:r w:rsidR="00BD7B14" w:rsidRPr="00A2500D">
              <w:rPr>
                <w:rFonts w:ascii="Arial" w:eastAsia="Arial" w:hAnsi="Arial" w:cs="Arial"/>
              </w:rPr>
              <w:t>it contributes to the local service delivery model.</w:t>
            </w:r>
          </w:p>
        </w:tc>
        <w:tc>
          <w:tcPr>
            <w:tcW w:w="5921" w:type="dxa"/>
          </w:tcPr>
          <w:p w14:paraId="7E3D042E" w14:textId="77777777" w:rsidR="00B02AEB" w:rsidRDefault="00464626"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look at attraction issues</w:t>
            </w:r>
            <w:r w:rsidR="00B02AEB">
              <w:rPr>
                <w:rFonts w:ascii="Arial" w:eastAsia="Arial" w:hAnsi="Arial" w:cs="Arial"/>
                <w:sz w:val="20"/>
                <w:szCs w:val="20"/>
              </w:rPr>
              <w:t xml:space="preserve"> for RDS</w:t>
            </w:r>
            <w:r>
              <w:rPr>
                <w:rFonts w:ascii="Arial" w:eastAsia="Arial" w:hAnsi="Arial" w:cs="Arial"/>
                <w:sz w:val="20"/>
                <w:szCs w:val="20"/>
              </w:rPr>
              <w:t>, recruitment and pay schemes</w:t>
            </w:r>
            <w:r w:rsidR="00D16A0D">
              <w:rPr>
                <w:rFonts w:ascii="Arial" w:eastAsia="Arial" w:hAnsi="Arial" w:cs="Arial"/>
                <w:sz w:val="20"/>
                <w:szCs w:val="20"/>
              </w:rPr>
              <w:t xml:space="preserve"> with the LGA</w:t>
            </w:r>
            <w:r>
              <w:rPr>
                <w:rFonts w:ascii="Arial" w:eastAsia="Arial" w:hAnsi="Arial" w:cs="Arial"/>
                <w:sz w:val="20"/>
                <w:szCs w:val="20"/>
              </w:rPr>
              <w:t>.</w:t>
            </w:r>
            <w:r w:rsidR="00C2105A">
              <w:rPr>
                <w:rFonts w:ascii="Arial" w:eastAsia="Arial" w:hAnsi="Arial" w:cs="Arial"/>
                <w:sz w:val="20"/>
                <w:szCs w:val="20"/>
              </w:rPr>
              <w:t xml:space="preserve">  The impact of including co-responding for part time means the attraction and retention issues will change and we need to share this data.</w:t>
            </w:r>
            <w:r w:rsidR="008D22E3">
              <w:rPr>
                <w:rFonts w:ascii="Arial" w:eastAsia="Arial" w:hAnsi="Arial" w:cs="Arial"/>
                <w:sz w:val="20"/>
                <w:szCs w:val="20"/>
              </w:rPr>
              <w:t xml:space="preserve"> </w:t>
            </w:r>
          </w:p>
          <w:p w14:paraId="05D64A3B" w14:textId="77777777" w:rsidR="00B02AEB" w:rsidRDefault="00B02AEB" w:rsidP="00BF12B8">
            <w:pPr>
              <w:tabs>
                <w:tab w:val="left" w:pos="800"/>
              </w:tabs>
              <w:spacing w:before="49" w:after="0" w:line="240" w:lineRule="auto"/>
              <w:ind w:right="-20"/>
              <w:rPr>
                <w:rFonts w:ascii="Arial" w:eastAsia="Arial" w:hAnsi="Arial" w:cs="Arial"/>
                <w:sz w:val="20"/>
                <w:szCs w:val="20"/>
              </w:rPr>
            </w:pPr>
          </w:p>
          <w:p w14:paraId="08EA741B" w14:textId="77777777" w:rsidR="00B02AEB" w:rsidRDefault="00B02AEB"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The Duty Systems revi</w:t>
            </w:r>
            <w:r w:rsidR="00117C54">
              <w:rPr>
                <w:rFonts w:ascii="Arial" w:eastAsia="Arial" w:hAnsi="Arial" w:cs="Arial"/>
                <w:sz w:val="20"/>
                <w:szCs w:val="20"/>
              </w:rPr>
              <w:t>ew carried out earlier in 2016</w:t>
            </w:r>
            <w:r>
              <w:rPr>
                <w:rFonts w:ascii="Arial" w:eastAsia="Arial" w:hAnsi="Arial" w:cs="Arial"/>
                <w:sz w:val="20"/>
                <w:szCs w:val="20"/>
              </w:rPr>
              <w:t xml:space="preserve"> makes clear that use of the RDS is contingent on many factors and we need to keep in balance how different contract types help each Service respond to their IRMP. </w:t>
            </w:r>
            <w:r w:rsidR="00117C54">
              <w:rPr>
                <w:rFonts w:ascii="Arial" w:eastAsia="Arial" w:hAnsi="Arial" w:cs="Arial"/>
                <w:sz w:val="20"/>
                <w:szCs w:val="20"/>
              </w:rPr>
              <w:t xml:space="preserve">  We all recognise, for instance, how hard it is increasingly to get day cover</w:t>
            </w:r>
            <w:r>
              <w:rPr>
                <w:rFonts w:ascii="Arial" w:eastAsia="Arial" w:hAnsi="Arial" w:cs="Arial"/>
                <w:sz w:val="20"/>
                <w:szCs w:val="20"/>
              </w:rPr>
              <w:t xml:space="preserve"> </w:t>
            </w:r>
            <w:r w:rsidR="00117C54">
              <w:rPr>
                <w:rFonts w:ascii="Arial" w:eastAsia="Arial" w:hAnsi="Arial" w:cs="Arial"/>
                <w:sz w:val="20"/>
                <w:szCs w:val="20"/>
              </w:rPr>
              <w:t xml:space="preserve">for many reasons which are covered in the report.  </w:t>
            </w:r>
            <w:r>
              <w:rPr>
                <w:rFonts w:ascii="Arial" w:eastAsia="Arial" w:hAnsi="Arial" w:cs="Arial"/>
                <w:sz w:val="20"/>
                <w:szCs w:val="20"/>
              </w:rPr>
              <w:t>We all agree th</w:t>
            </w:r>
            <w:r w:rsidR="00E26D6C">
              <w:rPr>
                <w:rFonts w:ascii="Arial" w:eastAsia="Arial" w:hAnsi="Arial" w:cs="Arial"/>
                <w:sz w:val="20"/>
                <w:szCs w:val="20"/>
              </w:rPr>
              <w:t xml:space="preserve">at their needs to be transparency about workforce design and plans which are fit for purpose and affordable by our communities.  These are for debates with Members and future inspection.  </w:t>
            </w:r>
          </w:p>
          <w:p w14:paraId="2574EBE7" w14:textId="77777777" w:rsidR="00E26D6C" w:rsidRDefault="00E26D6C" w:rsidP="00BF12B8">
            <w:pPr>
              <w:tabs>
                <w:tab w:val="left" w:pos="800"/>
              </w:tabs>
              <w:spacing w:before="49" w:after="0" w:line="240" w:lineRule="auto"/>
              <w:ind w:right="-20"/>
              <w:rPr>
                <w:rFonts w:ascii="Arial" w:eastAsia="Arial" w:hAnsi="Arial" w:cs="Arial"/>
                <w:sz w:val="20"/>
                <w:szCs w:val="20"/>
              </w:rPr>
            </w:pPr>
          </w:p>
          <w:p w14:paraId="118ACA52" w14:textId="77777777" w:rsidR="00764F08" w:rsidRDefault="00E26D6C"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seek to ensure that Retained staff are treated in accordance with the Part time workers act – no new legislation is needed.</w:t>
            </w:r>
            <w:r w:rsidR="00764F08">
              <w:rPr>
                <w:rFonts w:ascii="Arial" w:eastAsia="Arial" w:hAnsi="Arial" w:cs="Arial"/>
                <w:sz w:val="20"/>
                <w:szCs w:val="20"/>
              </w:rPr>
              <w:t xml:space="preserve"> </w:t>
            </w:r>
            <w:r w:rsidR="00DE0ED9">
              <w:rPr>
                <w:rFonts w:ascii="Arial" w:eastAsia="Arial" w:hAnsi="Arial" w:cs="Arial"/>
                <w:sz w:val="20"/>
                <w:szCs w:val="20"/>
              </w:rPr>
              <w:t xml:space="preserve"> Though we are mindful of the reviews of the working time directive.</w:t>
            </w:r>
            <w:r w:rsidR="00764F08">
              <w:rPr>
                <w:rFonts w:ascii="Arial" w:eastAsia="Arial" w:hAnsi="Arial" w:cs="Arial"/>
                <w:sz w:val="20"/>
                <w:szCs w:val="20"/>
              </w:rPr>
              <w:t xml:space="preserve"> </w:t>
            </w:r>
          </w:p>
          <w:p w14:paraId="1480779F" w14:textId="77777777" w:rsidR="00764F08" w:rsidRDefault="00764F08" w:rsidP="00BF12B8">
            <w:pPr>
              <w:tabs>
                <w:tab w:val="left" w:pos="800"/>
              </w:tabs>
              <w:spacing w:before="49" w:after="0" w:line="240" w:lineRule="auto"/>
              <w:ind w:right="-20"/>
              <w:rPr>
                <w:rFonts w:ascii="Arial" w:eastAsia="Arial" w:hAnsi="Arial" w:cs="Arial"/>
                <w:sz w:val="20"/>
                <w:szCs w:val="20"/>
              </w:rPr>
            </w:pPr>
          </w:p>
          <w:p w14:paraId="1F79BB59" w14:textId="77777777" w:rsidR="00464626" w:rsidRPr="00464626" w:rsidRDefault="00117C54"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A fire fighter is a fire fighter. </w:t>
            </w:r>
            <w:r w:rsidR="00764F08">
              <w:rPr>
                <w:rFonts w:ascii="Arial" w:eastAsia="Arial" w:hAnsi="Arial" w:cs="Arial"/>
                <w:sz w:val="20"/>
                <w:szCs w:val="20"/>
              </w:rPr>
              <w:t xml:space="preserve">It is worth noting here the tension between arguing for equal rights for Retained whilst suggesting a Retained Light – each service needs to address this tension in recognition of the law, equality and flexible use of staff with a changing service delivery model, i.e. as RDS are starting to do </w:t>
            </w:r>
            <w:r w:rsidR="00D16A0D">
              <w:rPr>
                <w:rFonts w:ascii="Arial" w:eastAsia="Arial" w:hAnsi="Arial" w:cs="Arial"/>
                <w:sz w:val="20"/>
                <w:szCs w:val="20"/>
              </w:rPr>
              <w:t>co-responding we need parity for all firefighters at local level</w:t>
            </w:r>
            <w:r w:rsidR="00764F08">
              <w:rPr>
                <w:rFonts w:ascii="Arial" w:eastAsia="Arial" w:hAnsi="Arial" w:cs="Arial"/>
                <w:sz w:val="20"/>
                <w:szCs w:val="20"/>
              </w:rPr>
              <w:t>.</w:t>
            </w:r>
          </w:p>
        </w:tc>
        <w:tc>
          <w:tcPr>
            <w:tcW w:w="4394" w:type="dxa"/>
          </w:tcPr>
          <w:p w14:paraId="1C14FBBC" w14:textId="77777777" w:rsidR="00464626" w:rsidRPr="00E8098D" w:rsidRDefault="00E8098D" w:rsidP="00BF12B8">
            <w:pPr>
              <w:tabs>
                <w:tab w:val="left" w:pos="800"/>
              </w:tabs>
              <w:spacing w:before="49" w:after="0" w:line="240" w:lineRule="auto"/>
              <w:ind w:right="-20"/>
              <w:rPr>
                <w:rFonts w:ascii="Arial" w:eastAsia="Arial" w:hAnsi="Arial" w:cs="Arial"/>
                <w:sz w:val="20"/>
                <w:szCs w:val="20"/>
              </w:rPr>
            </w:pPr>
            <w:r w:rsidRPr="00E8098D">
              <w:rPr>
                <w:rFonts w:ascii="Arial" w:eastAsia="Arial" w:hAnsi="Arial" w:cs="Arial"/>
                <w:sz w:val="20"/>
                <w:szCs w:val="20"/>
              </w:rPr>
              <w:t xml:space="preserve">We will test what is working </w:t>
            </w:r>
            <w:r>
              <w:rPr>
                <w:rFonts w:ascii="Arial" w:eastAsia="Arial" w:hAnsi="Arial" w:cs="Arial"/>
                <w:sz w:val="20"/>
                <w:szCs w:val="20"/>
              </w:rPr>
              <w:t xml:space="preserve">against agreed criteria such as attraction of diverse staff </w:t>
            </w:r>
            <w:r w:rsidRPr="00E8098D">
              <w:rPr>
                <w:rFonts w:ascii="Arial" w:eastAsia="Arial" w:hAnsi="Arial" w:cs="Arial"/>
                <w:sz w:val="20"/>
                <w:szCs w:val="20"/>
              </w:rPr>
              <w:t>and share.</w:t>
            </w:r>
          </w:p>
          <w:p w14:paraId="6C0A09D3" w14:textId="77777777" w:rsidR="00DE0ED9" w:rsidRDefault="00DE0ED9" w:rsidP="00BF12B8">
            <w:pPr>
              <w:tabs>
                <w:tab w:val="left" w:pos="800"/>
              </w:tabs>
              <w:spacing w:before="49" w:after="0" w:line="240" w:lineRule="auto"/>
              <w:ind w:right="-20"/>
              <w:rPr>
                <w:rFonts w:ascii="Arial" w:eastAsia="Arial" w:hAnsi="Arial" w:cs="Arial"/>
              </w:rPr>
            </w:pPr>
          </w:p>
          <w:p w14:paraId="5827DC23" w14:textId="77777777" w:rsidR="00DE0ED9" w:rsidRDefault="00DE0ED9" w:rsidP="00BF12B8">
            <w:pPr>
              <w:tabs>
                <w:tab w:val="left" w:pos="800"/>
              </w:tabs>
              <w:spacing w:before="49" w:after="0" w:line="240" w:lineRule="auto"/>
              <w:ind w:right="-20"/>
              <w:rPr>
                <w:rFonts w:ascii="Arial" w:eastAsia="Arial" w:hAnsi="Arial" w:cs="Arial"/>
              </w:rPr>
            </w:pPr>
          </w:p>
          <w:p w14:paraId="0C35078E" w14:textId="77777777" w:rsidR="00DE0ED9" w:rsidRDefault="00DE0ED9" w:rsidP="00BF12B8">
            <w:pPr>
              <w:tabs>
                <w:tab w:val="left" w:pos="800"/>
              </w:tabs>
              <w:spacing w:before="49" w:after="0" w:line="240" w:lineRule="auto"/>
              <w:ind w:right="-20"/>
              <w:rPr>
                <w:rFonts w:ascii="Arial" w:eastAsia="Arial" w:hAnsi="Arial" w:cs="Arial"/>
              </w:rPr>
            </w:pPr>
          </w:p>
          <w:p w14:paraId="696F8815" w14:textId="77777777" w:rsidR="00DE0ED9" w:rsidRDefault="00DE0ED9" w:rsidP="00DE0ED9">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can carry out an annual audit of how many retained ff’s each service has in context with other changes to workforce so we can see emerging patterns i.e. moves towards annualised hours or positive part time hours.</w:t>
            </w:r>
          </w:p>
          <w:p w14:paraId="76C481FD" w14:textId="77777777" w:rsidR="00DE0ED9" w:rsidRDefault="00DE0ED9" w:rsidP="00BF12B8">
            <w:pPr>
              <w:tabs>
                <w:tab w:val="left" w:pos="800"/>
              </w:tabs>
              <w:spacing w:before="49" w:after="0" w:line="240" w:lineRule="auto"/>
              <w:ind w:right="-20"/>
              <w:rPr>
                <w:rFonts w:ascii="Arial" w:eastAsia="Arial" w:hAnsi="Arial" w:cs="Arial"/>
              </w:rPr>
            </w:pPr>
          </w:p>
        </w:tc>
      </w:tr>
      <w:tr w:rsidR="00BF12B8" w14:paraId="50711E4E" w14:textId="77777777" w:rsidTr="00863E86">
        <w:tc>
          <w:tcPr>
            <w:tcW w:w="3005" w:type="dxa"/>
          </w:tcPr>
          <w:p w14:paraId="1E53CF64" w14:textId="77777777" w:rsidR="00BF12B8" w:rsidRPr="00A2500D" w:rsidRDefault="00764F08" w:rsidP="00BF12B8">
            <w:pPr>
              <w:tabs>
                <w:tab w:val="left" w:pos="800"/>
              </w:tabs>
              <w:spacing w:before="49" w:after="0" w:line="240" w:lineRule="auto"/>
              <w:ind w:right="-20"/>
              <w:rPr>
                <w:rFonts w:ascii="Arial" w:eastAsia="Arial" w:hAnsi="Arial" w:cs="Arial"/>
              </w:rPr>
            </w:pPr>
            <w:r w:rsidRPr="00A2500D">
              <w:rPr>
                <w:rFonts w:ascii="Arial" w:eastAsia="Arial" w:hAnsi="Arial" w:cs="Arial"/>
              </w:rPr>
              <w:t>Working with the NJC</w:t>
            </w:r>
            <w:r w:rsidR="004D56FB" w:rsidRPr="00A2500D">
              <w:rPr>
                <w:rFonts w:ascii="Arial" w:eastAsia="Arial" w:hAnsi="Arial" w:cs="Arial"/>
              </w:rPr>
              <w:t xml:space="preserve"> </w:t>
            </w:r>
            <w:r w:rsidR="00464626" w:rsidRPr="00A2500D">
              <w:rPr>
                <w:rFonts w:ascii="Arial" w:eastAsia="Arial" w:hAnsi="Arial" w:cs="Arial"/>
              </w:rPr>
              <w:t>to ensure reform and changes can be introduced more effectively</w:t>
            </w:r>
            <w:r w:rsidRPr="00A2500D">
              <w:rPr>
                <w:rFonts w:ascii="Arial" w:eastAsia="Arial" w:hAnsi="Arial" w:cs="Arial"/>
              </w:rPr>
              <w:t>.</w:t>
            </w:r>
          </w:p>
        </w:tc>
        <w:tc>
          <w:tcPr>
            <w:tcW w:w="5921" w:type="dxa"/>
          </w:tcPr>
          <w:p w14:paraId="1047E8CD" w14:textId="77777777" w:rsidR="00BF12B8" w:rsidRDefault="00DE0ED9"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We support changes to the NJC so it has a </w:t>
            </w:r>
            <w:r w:rsidR="00C2105A">
              <w:rPr>
                <w:rFonts w:ascii="Arial" w:eastAsia="Arial" w:hAnsi="Arial" w:cs="Arial"/>
                <w:sz w:val="20"/>
                <w:szCs w:val="20"/>
              </w:rPr>
              <w:t>fo</w:t>
            </w:r>
            <w:r>
              <w:rPr>
                <w:rFonts w:ascii="Arial" w:eastAsia="Arial" w:hAnsi="Arial" w:cs="Arial"/>
                <w:sz w:val="20"/>
                <w:szCs w:val="20"/>
              </w:rPr>
              <w:t>cus on national pay and key issues in Reward.  I</w:t>
            </w:r>
            <w:r w:rsidR="00C2105A">
              <w:rPr>
                <w:rFonts w:ascii="Arial" w:eastAsia="Arial" w:hAnsi="Arial" w:cs="Arial"/>
                <w:sz w:val="20"/>
                <w:szCs w:val="20"/>
              </w:rPr>
              <w:t>ncreasingly agreements on many terms an</w:t>
            </w:r>
            <w:r w:rsidR="00764F08">
              <w:rPr>
                <w:rFonts w:ascii="Arial" w:eastAsia="Arial" w:hAnsi="Arial" w:cs="Arial"/>
                <w:sz w:val="20"/>
                <w:szCs w:val="20"/>
              </w:rPr>
              <w:t>d conditions are agreed locally and we can facilitate change by formally accepting that position.</w:t>
            </w:r>
          </w:p>
          <w:p w14:paraId="31BAC02A" w14:textId="77777777" w:rsidR="00FB34CF" w:rsidRDefault="00FB34CF" w:rsidP="00BF12B8">
            <w:pPr>
              <w:tabs>
                <w:tab w:val="left" w:pos="800"/>
              </w:tabs>
              <w:spacing w:before="49" w:after="0" w:line="240" w:lineRule="auto"/>
              <w:ind w:right="-20"/>
              <w:rPr>
                <w:rFonts w:ascii="Arial" w:eastAsia="Arial" w:hAnsi="Arial" w:cs="Arial"/>
                <w:sz w:val="20"/>
                <w:szCs w:val="20"/>
              </w:rPr>
            </w:pPr>
          </w:p>
          <w:p w14:paraId="646ACDDE" w14:textId="77777777" w:rsidR="00BD7B14" w:rsidRDefault="00FB34CF"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We await for the outcomes of the five current </w:t>
            </w:r>
            <w:r w:rsidR="00DE0ED9">
              <w:rPr>
                <w:rFonts w:ascii="Arial" w:eastAsia="Arial" w:hAnsi="Arial" w:cs="Arial"/>
                <w:sz w:val="20"/>
                <w:szCs w:val="20"/>
              </w:rPr>
              <w:t xml:space="preserve">NJC </w:t>
            </w:r>
            <w:r w:rsidR="00D16A0D">
              <w:rPr>
                <w:rFonts w:ascii="Arial" w:eastAsia="Arial" w:hAnsi="Arial" w:cs="Arial"/>
                <w:sz w:val="20"/>
                <w:szCs w:val="20"/>
              </w:rPr>
              <w:t>work streams.</w:t>
            </w:r>
          </w:p>
          <w:p w14:paraId="7068A9D8" w14:textId="77777777" w:rsidR="00BD7B14" w:rsidRPr="00464626" w:rsidRDefault="00BD7B14" w:rsidP="00BF12B8">
            <w:pPr>
              <w:tabs>
                <w:tab w:val="left" w:pos="800"/>
              </w:tabs>
              <w:spacing w:before="49" w:after="0" w:line="240" w:lineRule="auto"/>
              <w:ind w:right="-20"/>
              <w:rPr>
                <w:rFonts w:ascii="Arial" w:eastAsia="Arial" w:hAnsi="Arial" w:cs="Arial"/>
                <w:sz w:val="20"/>
                <w:szCs w:val="20"/>
              </w:rPr>
            </w:pPr>
          </w:p>
        </w:tc>
        <w:tc>
          <w:tcPr>
            <w:tcW w:w="4394" w:type="dxa"/>
          </w:tcPr>
          <w:p w14:paraId="7A48A865" w14:textId="77777777" w:rsidR="00BF12B8" w:rsidRDefault="00BF12B8" w:rsidP="00BF12B8">
            <w:pPr>
              <w:tabs>
                <w:tab w:val="left" w:pos="800"/>
              </w:tabs>
              <w:spacing w:before="49" w:after="0" w:line="240" w:lineRule="auto"/>
              <w:ind w:right="-20"/>
              <w:rPr>
                <w:rFonts w:ascii="Arial" w:eastAsia="Arial" w:hAnsi="Arial" w:cs="Arial"/>
              </w:rPr>
            </w:pPr>
          </w:p>
        </w:tc>
      </w:tr>
      <w:tr w:rsidR="005B3AD1" w14:paraId="7F4B7329" w14:textId="77777777" w:rsidTr="00863E86">
        <w:tc>
          <w:tcPr>
            <w:tcW w:w="3005" w:type="dxa"/>
          </w:tcPr>
          <w:p w14:paraId="1EA47AAB" w14:textId="77777777" w:rsidR="005B3AD1" w:rsidRPr="00A2500D" w:rsidRDefault="005B3AD1" w:rsidP="00BF12B8">
            <w:pPr>
              <w:tabs>
                <w:tab w:val="left" w:pos="800"/>
              </w:tabs>
              <w:spacing w:before="49" w:after="0" w:line="240" w:lineRule="auto"/>
              <w:ind w:right="-20"/>
              <w:rPr>
                <w:rFonts w:ascii="Arial" w:eastAsia="Arial" w:hAnsi="Arial" w:cs="Arial"/>
              </w:rPr>
            </w:pPr>
            <w:r w:rsidRPr="00A2500D">
              <w:rPr>
                <w:rFonts w:ascii="Arial" w:eastAsia="Arial" w:hAnsi="Arial" w:cs="Arial"/>
              </w:rPr>
              <w:t>Pension changes have created longer career paths – we will need to reflect on people who exit and may re-enter our workforce which is more typical in the broader public sector</w:t>
            </w:r>
            <w:r w:rsidR="00A2500D" w:rsidRPr="00A2500D">
              <w:rPr>
                <w:rFonts w:ascii="Arial" w:eastAsia="Arial" w:hAnsi="Arial" w:cs="Arial"/>
              </w:rPr>
              <w:t>.</w:t>
            </w:r>
          </w:p>
          <w:p w14:paraId="2702ADEA" w14:textId="77777777" w:rsidR="00C9432F" w:rsidRPr="00464626" w:rsidRDefault="00C9432F" w:rsidP="00A2500D">
            <w:pPr>
              <w:tabs>
                <w:tab w:val="left" w:pos="800"/>
              </w:tabs>
              <w:spacing w:before="49" w:after="0" w:line="240" w:lineRule="auto"/>
              <w:ind w:right="-20"/>
              <w:rPr>
                <w:rFonts w:ascii="Arial" w:eastAsia="Arial" w:hAnsi="Arial" w:cs="Arial"/>
                <w:sz w:val="20"/>
                <w:szCs w:val="20"/>
              </w:rPr>
            </w:pPr>
          </w:p>
        </w:tc>
        <w:tc>
          <w:tcPr>
            <w:tcW w:w="5921" w:type="dxa"/>
          </w:tcPr>
          <w:p w14:paraId="2CD6C1E6" w14:textId="77777777" w:rsidR="00547F84" w:rsidRDefault="000744BF" w:rsidP="00547F84">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We will </w:t>
            </w:r>
            <w:r w:rsidR="00B54F27">
              <w:rPr>
                <w:rFonts w:ascii="Arial" w:eastAsia="Arial" w:hAnsi="Arial" w:cs="Arial"/>
                <w:sz w:val="20"/>
                <w:szCs w:val="20"/>
              </w:rPr>
              <w:t xml:space="preserve">continue to work with the LGA pensions service which has made a real difference but also </w:t>
            </w:r>
            <w:r>
              <w:rPr>
                <w:rFonts w:ascii="Arial" w:eastAsia="Arial" w:hAnsi="Arial" w:cs="Arial"/>
                <w:sz w:val="20"/>
                <w:szCs w:val="20"/>
              </w:rPr>
              <w:t>s</w:t>
            </w:r>
            <w:r w:rsidR="00547F84" w:rsidRPr="00547F84">
              <w:rPr>
                <w:rFonts w:ascii="Arial" w:eastAsia="Arial" w:hAnsi="Arial" w:cs="Arial"/>
                <w:sz w:val="20"/>
                <w:szCs w:val="20"/>
              </w:rPr>
              <w:t>eek to bring together pension administration functions wherever we can</w:t>
            </w:r>
            <w:r>
              <w:rPr>
                <w:rFonts w:ascii="Arial" w:eastAsia="Arial" w:hAnsi="Arial" w:cs="Arial"/>
                <w:sz w:val="20"/>
                <w:szCs w:val="20"/>
              </w:rPr>
              <w:t xml:space="preserve"> and create better pathways for joining up information for people.</w:t>
            </w:r>
          </w:p>
          <w:p w14:paraId="45D970DE" w14:textId="77777777" w:rsidR="00A2500D" w:rsidRDefault="00A2500D" w:rsidP="00547F84">
            <w:pPr>
              <w:tabs>
                <w:tab w:val="left" w:pos="800"/>
              </w:tabs>
              <w:spacing w:before="49" w:after="0" w:line="240" w:lineRule="auto"/>
              <w:ind w:right="-20"/>
              <w:rPr>
                <w:rFonts w:ascii="Arial" w:eastAsia="Arial" w:hAnsi="Arial" w:cs="Arial"/>
                <w:sz w:val="20"/>
                <w:szCs w:val="20"/>
              </w:rPr>
            </w:pPr>
          </w:p>
          <w:p w14:paraId="41CBC619" w14:textId="77777777" w:rsidR="00A2500D" w:rsidRDefault="00A2500D" w:rsidP="00A2500D">
            <w:pPr>
              <w:tabs>
                <w:tab w:val="left" w:pos="800"/>
              </w:tabs>
              <w:spacing w:before="49" w:after="0" w:line="240" w:lineRule="auto"/>
              <w:ind w:right="-2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There are now some</w:t>
            </w:r>
            <w:r w:rsidRPr="00A2500D">
              <w:rPr>
                <w:rFonts w:ascii="Arial" w:eastAsiaTheme="minorHAnsi" w:hAnsi="Arial" w:cs="Arial"/>
                <w:color w:val="000000"/>
                <w:sz w:val="20"/>
                <w:szCs w:val="20"/>
                <w:lang w:eastAsia="en-US"/>
              </w:rPr>
              <w:t xml:space="preserve"> financial disincentives for people to work past</w:t>
            </w:r>
            <w:r>
              <w:rPr>
                <w:rFonts w:ascii="Arial" w:eastAsiaTheme="minorHAnsi" w:hAnsi="Arial" w:cs="Arial"/>
                <w:color w:val="000000"/>
                <w:sz w:val="20"/>
                <w:szCs w:val="20"/>
                <w:lang w:eastAsia="en-US"/>
              </w:rPr>
              <w:t xml:space="preserve"> their notional retirement</w:t>
            </w:r>
            <w:r w:rsidR="00957E6B">
              <w:rPr>
                <w:rFonts w:ascii="Arial" w:eastAsiaTheme="minorHAnsi" w:hAnsi="Arial" w:cs="Arial"/>
                <w:color w:val="000000"/>
                <w:sz w:val="20"/>
                <w:szCs w:val="20"/>
                <w:lang w:eastAsia="en-US"/>
              </w:rPr>
              <w:t xml:space="preserve"> date and we need to consider in our succession plans the loss of expertise.</w:t>
            </w:r>
          </w:p>
          <w:p w14:paraId="417B7191" w14:textId="77777777" w:rsidR="00525A59" w:rsidRDefault="00525A59" w:rsidP="00A2500D">
            <w:pPr>
              <w:tabs>
                <w:tab w:val="left" w:pos="800"/>
              </w:tabs>
              <w:spacing w:before="49" w:after="0" w:line="240" w:lineRule="auto"/>
              <w:ind w:right="-20"/>
              <w:rPr>
                <w:rFonts w:ascii="Arial" w:eastAsiaTheme="minorHAnsi" w:hAnsi="Arial" w:cs="Arial"/>
                <w:color w:val="000000"/>
                <w:sz w:val="20"/>
                <w:szCs w:val="20"/>
                <w:lang w:eastAsia="en-US"/>
              </w:rPr>
            </w:pPr>
          </w:p>
          <w:p w14:paraId="37C0A244" w14:textId="77777777" w:rsidR="00525A59" w:rsidRDefault="00525A59" w:rsidP="00A2500D">
            <w:pPr>
              <w:tabs>
                <w:tab w:val="left" w:pos="800"/>
              </w:tabs>
              <w:spacing w:before="49" w:after="0" w:line="240" w:lineRule="auto"/>
              <w:ind w:right="-2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Good work has been done on creating factsheets and seminars on pensions and we need to keep a focus on ensuring </w:t>
            </w:r>
            <w:r w:rsidR="00E24312">
              <w:rPr>
                <w:rFonts w:ascii="Arial" w:eastAsiaTheme="minorHAnsi" w:hAnsi="Arial" w:cs="Arial"/>
                <w:color w:val="000000"/>
                <w:sz w:val="20"/>
                <w:szCs w:val="20"/>
                <w:lang w:eastAsia="en-US"/>
              </w:rPr>
              <w:t>shared understanding of schemes and support changes arising from work of the Scheme Advisory Board.</w:t>
            </w:r>
          </w:p>
          <w:p w14:paraId="741DD554" w14:textId="77777777" w:rsidR="00E24312" w:rsidRDefault="00E24312" w:rsidP="00A2500D">
            <w:pPr>
              <w:tabs>
                <w:tab w:val="left" w:pos="800"/>
              </w:tabs>
              <w:spacing w:before="49" w:after="0" w:line="240" w:lineRule="auto"/>
              <w:ind w:right="-20"/>
              <w:rPr>
                <w:rFonts w:ascii="Arial" w:eastAsiaTheme="minorHAnsi" w:hAnsi="Arial" w:cs="Arial"/>
                <w:color w:val="000000"/>
                <w:sz w:val="20"/>
                <w:szCs w:val="20"/>
                <w:lang w:eastAsia="en-US"/>
              </w:rPr>
            </w:pPr>
          </w:p>
          <w:p w14:paraId="378DF46C" w14:textId="77777777" w:rsidR="00E24312" w:rsidRPr="00A2500D" w:rsidRDefault="00E24312" w:rsidP="00A2500D">
            <w:pPr>
              <w:tabs>
                <w:tab w:val="left" w:pos="800"/>
              </w:tabs>
              <w:spacing w:before="49" w:after="0" w:line="240" w:lineRule="auto"/>
              <w:ind w:right="-20"/>
              <w:rPr>
                <w:rFonts w:ascii="Arial" w:eastAsia="Arial" w:hAnsi="Arial" w:cs="Arial"/>
                <w:sz w:val="20"/>
                <w:szCs w:val="20"/>
              </w:rPr>
            </w:pPr>
            <w:r>
              <w:rPr>
                <w:rFonts w:ascii="Arial" w:eastAsiaTheme="minorHAnsi" w:hAnsi="Arial" w:cs="Arial"/>
                <w:color w:val="000000"/>
                <w:sz w:val="20"/>
                <w:szCs w:val="20"/>
                <w:lang w:eastAsia="en-US"/>
              </w:rPr>
              <w:t>We will review any impliations for Services for off-payroll working in the public sector.</w:t>
            </w:r>
          </w:p>
          <w:p w14:paraId="5BE6A548" w14:textId="77777777" w:rsidR="005B3AD1" w:rsidRDefault="005B3AD1" w:rsidP="00BF12B8">
            <w:pPr>
              <w:tabs>
                <w:tab w:val="left" w:pos="800"/>
              </w:tabs>
              <w:spacing w:before="49" w:after="0" w:line="240" w:lineRule="auto"/>
              <w:ind w:right="-20"/>
              <w:rPr>
                <w:rFonts w:ascii="Arial" w:eastAsia="Arial" w:hAnsi="Arial" w:cs="Arial"/>
                <w:sz w:val="20"/>
                <w:szCs w:val="20"/>
              </w:rPr>
            </w:pPr>
          </w:p>
        </w:tc>
        <w:tc>
          <w:tcPr>
            <w:tcW w:w="4394" w:type="dxa"/>
          </w:tcPr>
          <w:p w14:paraId="3A5F9106" w14:textId="77777777" w:rsidR="005B3AD1" w:rsidRPr="00DE0ED9" w:rsidRDefault="00DE0ED9" w:rsidP="00BF12B8">
            <w:pPr>
              <w:tabs>
                <w:tab w:val="left" w:pos="800"/>
              </w:tabs>
              <w:spacing w:before="49" w:after="0" w:line="240" w:lineRule="auto"/>
              <w:ind w:right="-20"/>
              <w:rPr>
                <w:rFonts w:ascii="Arial" w:eastAsia="Arial" w:hAnsi="Arial" w:cs="Arial"/>
                <w:sz w:val="20"/>
                <w:szCs w:val="20"/>
              </w:rPr>
            </w:pPr>
            <w:r w:rsidRPr="00DE0ED9">
              <w:rPr>
                <w:rFonts w:ascii="Arial" w:eastAsia="Arial" w:hAnsi="Arial" w:cs="Arial"/>
                <w:sz w:val="20"/>
                <w:szCs w:val="20"/>
              </w:rPr>
              <w:t>Number of pension functions now and in the future.</w:t>
            </w:r>
          </w:p>
        </w:tc>
      </w:tr>
      <w:tr w:rsidR="00F70F9F" w14:paraId="304087EF" w14:textId="77777777" w:rsidTr="00863E86">
        <w:tc>
          <w:tcPr>
            <w:tcW w:w="3005" w:type="dxa"/>
          </w:tcPr>
          <w:p w14:paraId="0C8DDFE3" w14:textId="77777777" w:rsidR="00F70F9F" w:rsidRPr="00A2500D" w:rsidRDefault="00F70F9F" w:rsidP="00BF12B8">
            <w:pPr>
              <w:tabs>
                <w:tab w:val="left" w:pos="800"/>
              </w:tabs>
              <w:spacing w:before="49" w:after="0" w:line="240" w:lineRule="auto"/>
              <w:ind w:right="-20"/>
              <w:rPr>
                <w:rFonts w:ascii="Arial" w:eastAsia="Arial" w:hAnsi="Arial" w:cs="Arial"/>
              </w:rPr>
            </w:pPr>
            <w:r w:rsidRPr="00A2500D">
              <w:rPr>
                <w:rFonts w:ascii="Arial" w:eastAsia="Arial" w:hAnsi="Arial" w:cs="Arial"/>
              </w:rPr>
              <w:t>Efficiency in HR transactions</w:t>
            </w:r>
            <w:r w:rsidR="000744BF" w:rsidRPr="00A2500D">
              <w:rPr>
                <w:rFonts w:ascii="Arial" w:eastAsia="Arial" w:hAnsi="Arial" w:cs="Arial"/>
              </w:rPr>
              <w:t xml:space="preserve"> and change</w:t>
            </w:r>
            <w:r w:rsidRPr="00A2500D">
              <w:rPr>
                <w:rFonts w:ascii="Arial" w:eastAsia="Arial" w:hAnsi="Arial" w:cs="Arial"/>
              </w:rPr>
              <w:t xml:space="preserve"> is vital</w:t>
            </w:r>
            <w:r w:rsidR="00A2500D">
              <w:rPr>
                <w:rFonts w:ascii="Arial" w:eastAsia="Arial" w:hAnsi="Arial" w:cs="Arial"/>
              </w:rPr>
              <w:t>.</w:t>
            </w:r>
          </w:p>
        </w:tc>
        <w:tc>
          <w:tcPr>
            <w:tcW w:w="5921" w:type="dxa"/>
          </w:tcPr>
          <w:p w14:paraId="39D2C1D6" w14:textId="77777777" w:rsidR="00F70F9F" w:rsidRDefault="000744BF" w:rsidP="00547F84">
            <w:pPr>
              <w:tabs>
                <w:tab w:val="left" w:pos="800"/>
              </w:tabs>
              <w:spacing w:before="49" w:after="0" w:line="240" w:lineRule="auto"/>
              <w:ind w:right="-20"/>
              <w:rPr>
                <w:rFonts w:ascii="Arial" w:hAnsi="Arial" w:cs="Arial"/>
                <w:sz w:val="20"/>
                <w:szCs w:val="20"/>
              </w:rPr>
            </w:pPr>
            <w:r w:rsidRPr="000744BF">
              <w:rPr>
                <w:rFonts w:ascii="Arial" w:hAnsi="Arial" w:cs="Arial"/>
                <w:sz w:val="20"/>
                <w:szCs w:val="20"/>
              </w:rPr>
              <w:t>Disagreements regarding additional payments, collaborations or implementation of new technologies and working practices should be resolved locally without resort to the national advisory panels.</w:t>
            </w:r>
            <w:r>
              <w:rPr>
                <w:rFonts w:ascii="Arial" w:hAnsi="Arial" w:cs="Arial"/>
                <w:sz w:val="20"/>
                <w:szCs w:val="20"/>
              </w:rPr>
              <w:t xml:space="preserve">  </w:t>
            </w:r>
            <w:r w:rsidR="00DE0ED9">
              <w:rPr>
                <w:rFonts w:ascii="Arial" w:hAnsi="Arial" w:cs="Arial"/>
                <w:sz w:val="20"/>
                <w:szCs w:val="20"/>
              </w:rPr>
              <w:t xml:space="preserve"> TAPS and RAPS need to be replaced by t</w:t>
            </w:r>
            <w:r>
              <w:rPr>
                <w:rFonts w:ascii="Arial" w:hAnsi="Arial" w:cs="Arial"/>
                <w:sz w:val="20"/>
                <w:szCs w:val="20"/>
              </w:rPr>
              <w:t>h</w:t>
            </w:r>
            <w:r w:rsidR="00DE0ED9">
              <w:rPr>
                <w:rFonts w:ascii="Arial" w:hAnsi="Arial" w:cs="Arial"/>
                <w:sz w:val="20"/>
                <w:szCs w:val="20"/>
              </w:rPr>
              <w:t>e use of ACAS</w:t>
            </w:r>
            <w:r>
              <w:rPr>
                <w:rFonts w:ascii="Arial" w:hAnsi="Arial" w:cs="Arial"/>
                <w:sz w:val="20"/>
                <w:szCs w:val="20"/>
              </w:rPr>
              <w:t xml:space="preserve"> if necessary</w:t>
            </w:r>
            <w:r w:rsidR="00525A59">
              <w:rPr>
                <w:rFonts w:ascii="Arial" w:hAnsi="Arial" w:cs="Arial"/>
                <w:sz w:val="20"/>
                <w:szCs w:val="20"/>
              </w:rPr>
              <w:t>.</w:t>
            </w:r>
          </w:p>
          <w:p w14:paraId="6562F553" w14:textId="77777777" w:rsidR="008338DE" w:rsidRDefault="008338DE" w:rsidP="00547F84">
            <w:pPr>
              <w:tabs>
                <w:tab w:val="left" w:pos="800"/>
              </w:tabs>
              <w:spacing w:before="49" w:after="0" w:line="240" w:lineRule="auto"/>
              <w:ind w:right="-20"/>
              <w:rPr>
                <w:rFonts w:ascii="Arial" w:hAnsi="Arial" w:cs="Arial"/>
                <w:sz w:val="20"/>
                <w:szCs w:val="20"/>
              </w:rPr>
            </w:pPr>
          </w:p>
          <w:p w14:paraId="206A4F0A" w14:textId="77777777" w:rsidR="008338DE" w:rsidRDefault="008338DE" w:rsidP="00547F84">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share information about HR processes and systems to help people reduce costs and deliver better internal service.</w:t>
            </w:r>
          </w:p>
          <w:p w14:paraId="2966FCF7" w14:textId="77777777" w:rsidR="008338DE" w:rsidRDefault="008338DE" w:rsidP="00547F84">
            <w:pPr>
              <w:tabs>
                <w:tab w:val="left" w:pos="800"/>
              </w:tabs>
              <w:spacing w:before="49" w:after="0" w:line="240" w:lineRule="auto"/>
              <w:ind w:right="-20"/>
              <w:rPr>
                <w:rFonts w:ascii="Arial" w:eastAsia="Arial" w:hAnsi="Arial" w:cs="Arial"/>
                <w:sz w:val="20"/>
                <w:szCs w:val="20"/>
              </w:rPr>
            </w:pPr>
          </w:p>
          <w:p w14:paraId="6F034A66" w14:textId="77777777" w:rsidR="008338DE" w:rsidRPr="000744BF" w:rsidRDefault="00957E6B" w:rsidP="00547F84">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run workshops to help people use</w:t>
            </w:r>
            <w:r w:rsidR="008338DE">
              <w:rPr>
                <w:rFonts w:ascii="Arial" w:eastAsia="Arial" w:hAnsi="Arial" w:cs="Arial"/>
                <w:sz w:val="20"/>
                <w:szCs w:val="20"/>
              </w:rPr>
              <w:t xml:space="preserve"> </w:t>
            </w:r>
            <w:r>
              <w:rPr>
                <w:rFonts w:ascii="Arial" w:eastAsia="Arial" w:hAnsi="Arial" w:cs="Arial"/>
                <w:sz w:val="20"/>
                <w:szCs w:val="20"/>
              </w:rPr>
              <w:t>different types of method to change business processes to make them more effective.</w:t>
            </w:r>
          </w:p>
        </w:tc>
        <w:tc>
          <w:tcPr>
            <w:tcW w:w="4394" w:type="dxa"/>
          </w:tcPr>
          <w:p w14:paraId="6C4A0D82" w14:textId="77777777" w:rsidR="00F70F9F" w:rsidRDefault="00DE0ED9" w:rsidP="00BF12B8">
            <w:pPr>
              <w:tabs>
                <w:tab w:val="left" w:pos="800"/>
              </w:tabs>
              <w:spacing w:before="49" w:after="0" w:line="240" w:lineRule="auto"/>
              <w:ind w:right="-20"/>
              <w:rPr>
                <w:rFonts w:ascii="Arial" w:eastAsia="Arial" w:hAnsi="Arial" w:cs="Arial"/>
              </w:rPr>
            </w:pPr>
            <w:r w:rsidRPr="00DE0ED9">
              <w:rPr>
                <w:rFonts w:ascii="Arial" w:eastAsia="Arial" w:hAnsi="Arial" w:cs="Arial"/>
                <w:sz w:val="20"/>
                <w:szCs w:val="20"/>
              </w:rPr>
              <w:t>Number of times ACAS is used and to what outcome</w:t>
            </w:r>
            <w:r>
              <w:rPr>
                <w:rFonts w:ascii="Arial" w:eastAsia="Arial" w:hAnsi="Arial" w:cs="Arial"/>
              </w:rPr>
              <w:t>.</w:t>
            </w:r>
          </w:p>
          <w:p w14:paraId="6FF52823" w14:textId="77777777" w:rsidR="00DE0ED9" w:rsidRDefault="00DE0ED9" w:rsidP="00BF12B8">
            <w:pPr>
              <w:tabs>
                <w:tab w:val="left" w:pos="800"/>
              </w:tabs>
              <w:spacing w:before="49" w:after="0" w:line="240" w:lineRule="auto"/>
              <w:ind w:right="-20"/>
              <w:rPr>
                <w:rFonts w:ascii="Arial" w:eastAsia="Arial" w:hAnsi="Arial" w:cs="Arial"/>
              </w:rPr>
            </w:pPr>
          </w:p>
          <w:p w14:paraId="2B11C6EB" w14:textId="77777777" w:rsidR="00DE0ED9" w:rsidRDefault="00DE0ED9" w:rsidP="00BF12B8">
            <w:pPr>
              <w:tabs>
                <w:tab w:val="left" w:pos="800"/>
              </w:tabs>
              <w:spacing w:before="49" w:after="0" w:line="240" w:lineRule="auto"/>
              <w:ind w:right="-20"/>
              <w:rPr>
                <w:rFonts w:ascii="Arial" w:eastAsia="Arial" w:hAnsi="Arial" w:cs="Arial"/>
              </w:rPr>
            </w:pPr>
          </w:p>
          <w:p w14:paraId="6408F71E" w14:textId="77777777" w:rsidR="00DE0ED9" w:rsidRDefault="00DE0ED9" w:rsidP="00BF12B8">
            <w:pPr>
              <w:tabs>
                <w:tab w:val="left" w:pos="800"/>
              </w:tabs>
              <w:spacing w:before="49" w:after="0" w:line="240" w:lineRule="auto"/>
              <w:ind w:right="-20"/>
              <w:rPr>
                <w:rFonts w:ascii="Arial" w:eastAsia="Arial" w:hAnsi="Arial" w:cs="Arial"/>
              </w:rPr>
            </w:pPr>
          </w:p>
          <w:p w14:paraId="46FD1A42" w14:textId="77777777" w:rsidR="00DE0ED9" w:rsidRDefault="00DE0ED9" w:rsidP="00BF12B8">
            <w:pPr>
              <w:tabs>
                <w:tab w:val="left" w:pos="800"/>
              </w:tabs>
              <w:spacing w:before="49" w:after="0" w:line="240" w:lineRule="auto"/>
              <w:ind w:right="-20"/>
              <w:rPr>
                <w:rFonts w:ascii="Arial" w:eastAsia="Arial" w:hAnsi="Arial" w:cs="Arial"/>
              </w:rPr>
            </w:pPr>
          </w:p>
          <w:p w14:paraId="76E52014" w14:textId="77777777" w:rsidR="00DE0ED9" w:rsidRDefault="00DE0ED9" w:rsidP="00BF12B8">
            <w:pPr>
              <w:tabs>
                <w:tab w:val="left" w:pos="800"/>
              </w:tabs>
              <w:spacing w:before="49" w:after="0" w:line="240" w:lineRule="auto"/>
              <w:ind w:right="-20"/>
              <w:rPr>
                <w:rFonts w:ascii="Arial" w:eastAsia="Arial" w:hAnsi="Arial" w:cs="Arial"/>
              </w:rPr>
            </w:pPr>
          </w:p>
          <w:p w14:paraId="4F0C91C1" w14:textId="77777777" w:rsidR="00DE0ED9" w:rsidRPr="00DE0ED9" w:rsidRDefault="00DE0ED9" w:rsidP="00BF12B8">
            <w:pPr>
              <w:tabs>
                <w:tab w:val="left" w:pos="800"/>
              </w:tabs>
              <w:spacing w:before="49" w:after="0" w:line="240" w:lineRule="auto"/>
              <w:ind w:right="-20"/>
              <w:rPr>
                <w:rFonts w:ascii="Arial" w:eastAsia="Arial" w:hAnsi="Arial" w:cs="Arial"/>
                <w:sz w:val="20"/>
                <w:szCs w:val="20"/>
              </w:rPr>
            </w:pPr>
            <w:r w:rsidRPr="00DE0ED9">
              <w:rPr>
                <w:rFonts w:ascii="Arial" w:eastAsia="Arial" w:hAnsi="Arial" w:cs="Arial"/>
                <w:sz w:val="20"/>
                <w:szCs w:val="20"/>
              </w:rPr>
              <w:t>Number of FRAs using lean techniques and savings secured.</w:t>
            </w:r>
          </w:p>
        </w:tc>
      </w:tr>
      <w:tr w:rsidR="00E90F70" w14:paraId="4193015D" w14:textId="77777777" w:rsidTr="00863E86">
        <w:tc>
          <w:tcPr>
            <w:tcW w:w="3005" w:type="dxa"/>
          </w:tcPr>
          <w:p w14:paraId="36ABA81A" w14:textId="77777777" w:rsidR="00E90F70" w:rsidRPr="00A2500D" w:rsidRDefault="008338DE" w:rsidP="00BF12B8">
            <w:pPr>
              <w:tabs>
                <w:tab w:val="left" w:pos="800"/>
              </w:tabs>
              <w:spacing w:before="49" w:after="0" w:line="240" w:lineRule="auto"/>
              <w:ind w:right="-20"/>
              <w:rPr>
                <w:rFonts w:ascii="Arial" w:eastAsia="Arial" w:hAnsi="Arial" w:cs="Arial"/>
              </w:rPr>
            </w:pPr>
            <w:r w:rsidRPr="00A2500D">
              <w:rPr>
                <w:rFonts w:ascii="Arial" w:eastAsia="Arial" w:hAnsi="Arial" w:cs="Arial"/>
              </w:rPr>
              <w:t xml:space="preserve">We want to support organisational level </w:t>
            </w:r>
            <w:r w:rsidR="00E90F70" w:rsidRPr="00A2500D">
              <w:rPr>
                <w:rFonts w:ascii="Arial" w:eastAsia="Arial" w:hAnsi="Arial" w:cs="Arial"/>
              </w:rPr>
              <w:t>transformation</w:t>
            </w:r>
            <w:r w:rsidRPr="00A2500D">
              <w:rPr>
                <w:rFonts w:ascii="Arial" w:eastAsia="Arial" w:hAnsi="Arial" w:cs="Arial"/>
              </w:rPr>
              <w:t xml:space="preserve"> to assist changes and maintain service provision standards during re-structure.</w:t>
            </w:r>
          </w:p>
        </w:tc>
        <w:tc>
          <w:tcPr>
            <w:tcW w:w="5921" w:type="dxa"/>
          </w:tcPr>
          <w:p w14:paraId="725CC3D6" w14:textId="77777777" w:rsidR="009912D7" w:rsidRDefault="009912D7" w:rsidP="00547F84">
            <w:pPr>
              <w:tabs>
                <w:tab w:val="left" w:pos="800"/>
              </w:tabs>
              <w:spacing w:before="49" w:after="0" w:line="240" w:lineRule="auto"/>
              <w:ind w:right="-20"/>
              <w:rPr>
                <w:rFonts w:ascii="Arial" w:hAnsi="Arial" w:cs="Arial"/>
                <w:sz w:val="20"/>
                <w:szCs w:val="20"/>
              </w:rPr>
            </w:pPr>
            <w:r>
              <w:rPr>
                <w:rFonts w:ascii="Arial" w:hAnsi="Arial" w:cs="Arial"/>
                <w:sz w:val="20"/>
                <w:szCs w:val="20"/>
              </w:rPr>
              <w:t>We can support changes of governance from fire authority to PCC</w:t>
            </w:r>
            <w:r w:rsidR="00DE0ED9">
              <w:rPr>
                <w:rFonts w:ascii="Arial" w:hAnsi="Arial" w:cs="Arial"/>
                <w:sz w:val="20"/>
                <w:szCs w:val="20"/>
              </w:rPr>
              <w:t>,</w:t>
            </w:r>
            <w:r>
              <w:rPr>
                <w:rFonts w:ascii="Arial" w:hAnsi="Arial" w:cs="Arial"/>
                <w:sz w:val="20"/>
                <w:szCs w:val="20"/>
              </w:rPr>
              <w:t xml:space="preserve"> where agreed</w:t>
            </w:r>
            <w:r w:rsidR="00DE0ED9">
              <w:rPr>
                <w:rFonts w:ascii="Arial" w:hAnsi="Arial" w:cs="Arial"/>
                <w:sz w:val="20"/>
                <w:szCs w:val="20"/>
              </w:rPr>
              <w:t>,</w:t>
            </w:r>
            <w:r>
              <w:rPr>
                <w:rFonts w:ascii="Arial" w:hAnsi="Arial" w:cs="Arial"/>
                <w:sz w:val="20"/>
                <w:szCs w:val="20"/>
              </w:rPr>
              <w:t xml:space="preserve"> by </w:t>
            </w:r>
            <w:r w:rsidR="00DE0ED9">
              <w:rPr>
                <w:rFonts w:ascii="Arial" w:hAnsi="Arial" w:cs="Arial"/>
                <w:sz w:val="20"/>
                <w:szCs w:val="20"/>
              </w:rPr>
              <w:t>sharing approaches to transition and leadership issues.  Also sharing communication approaches to staff and public.</w:t>
            </w:r>
          </w:p>
          <w:p w14:paraId="6BD1D323" w14:textId="77777777" w:rsidR="009912D7" w:rsidRDefault="009912D7" w:rsidP="00547F84">
            <w:pPr>
              <w:tabs>
                <w:tab w:val="left" w:pos="800"/>
              </w:tabs>
              <w:spacing w:before="49" w:after="0" w:line="240" w:lineRule="auto"/>
              <w:ind w:right="-20"/>
              <w:rPr>
                <w:rFonts w:ascii="Arial" w:hAnsi="Arial" w:cs="Arial"/>
                <w:sz w:val="20"/>
                <w:szCs w:val="20"/>
              </w:rPr>
            </w:pPr>
          </w:p>
          <w:p w14:paraId="6B9DE338" w14:textId="77777777" w:rsidR="008338DE" w:rsidRDefault="00E90F70" w:rsidP="00547F84">
            <w:pPr>
              <w:tabs>
                <w:tab w:val="left" w:pos="800"/>
              </w:tabs>
              <w:spacing w:before="49" w:after="0" w:line="240" w:lineRule="auto"/>
              <w:ind w:right="-20"/>
              <w:rPr>
                <w:rFonts w:ascii="Arial" w:hAnsi="Arial" w:cs="Arial"/>
                <w:sz w:val="20"/>
                <w:szCs w:val="20"/>
              </w:rPr>
            </w:pPr>
            <w:r>
              <w:rPr>
                <w:rFonts w:ascii="Arial" w:hAnsi="Arial" w:cs="Arial"/>
                <w:sz w:val="20"/>
                <w:szCs w:val="20"/>
              </w:rPr>
              <w:t>We need to work together to develop effective TUPE understanding and support for services w</w:t>
            </w:r>
            <w:r w:rsidRPr="00E90F70">
              <w:rPr>
                <w:rFonts w:ascii="Arial" w:hAnsi="Arial" w:cs="Arial"/>
                <w:sz w:val="20"/>
                <w:szCs w:val="20"/>
              </w:rPr>
              <w:t>here collaboration cou</w:t>
            </w:r>
            <w:r>
              <w:rPr>
                <w:rFonts w:ascii="Arial" w:hAnsi="Arial" w:cs="Arial"/>
                <w:sz w:val="20"/>
                <w:szCs w:val="20"/>
              </w:rPr>
              <w:t>ld lead to more f</w:t>
            </w:r>
            <w:r w:rsidR="008338DE">
              <w:rPr>
                <w:rFonts w:ascii="Arial" w:hAnsi="Arial" w:cs="Arial"/>
                <w:sz w:val="20"/>
                <w:szCs w:val="20"/>
              </w:rPr>
              <w:t>ormal mergers.  Government may be able to</w:t>
            </w:r>
            <w:r>
              <w:rPr>
                <w:rFonts w:ascii="Arial" w:hAnsi="Arial" w:cs="Arial"/>
                <w:sz w:val="20"/>
                <w:szCs w:val="20"/>
              </w:rPr>
              <w:t xml:space="preserve"> support us with </w:t>
            </w:r>
            <w:r w:rsidRPr="00E90F70">
              <w:rPr>
                <w:rFonts w:ascii="Arial" w:hAnsi="Arial" w:cs="Arial"/>
                <w:sz w:val="20"/>
                <w:szCs w:val="20"/>
              </w:rPr>
              <w:t>transformational funding to support the creation of larger fire and rescue services that offer critical mass in areas of technology introduction, recruitment, succession and development.</w:t>
            </w:r>
            <w:r w:rsidR="00A33877">
              <w:rPr>
                <w:rFonts w:ascii="Arial" w:hAnsi="Arial" w:cs="Arial"/>
                <w:sz w:val="20"/>
                <w:szCs w:val="20"/>
              </w:rPr>
              <w:t xml:space="preserve"> </w:t>
            </w:r>
            <w:r w:rsidR="008338DE">
              <w:rPr>
                <w:rFonts w:ascii="Arial" w:hAnsi="Arial" w:cs="Arial"/>
                <w:sz w:val="20"/>
                <w:szCs w:val="20"/>
              </w:rPr>
              <w:t xml:space="preserve"> </w:t>
            </w:r>
          </w:p>
          <w:p w14:paraId="2322BEC7" w14:textId="77777777" w:rsidR="008338DE" w:rsidRDefault="008338DE" w:rsidP="00547F84">
            <w:pPr>
              <w:tabs>
                <w:tab w:val="left" w:pos="800"/>
              </w:tabs>
              <w:spacing w:before="49" w:after="0" w:line="240" w:lineRule="auto"/>
              <w:ind w:right="-20"/>
              <w:rPr>
                <w:rFonts w:ascii="Arial" w:hAnsi="Arial" w:cs="Arial"/>
                <w:sz w:val="20"/>
                <w:szCs w:val="20"/>
              </w:rPr>
            </w:pPr>
          </w:p>
          <w:p w14:paraId="06FD8D45" w14:textId="77777777" w:rsidR="00E90F70" w:rsidRPr="00E90F70" w:rsidRDefault="008338DE" w:rsidP="00B54F27">
            <w:pPr>
              <w:tabs>
                <w:tab w:val="left" w:pos="800"/>
              </w:tabs>
              <w:spacing w:before="49" w:after="0" w:line="240" w:lineRule="auto"/>
              <w:ind w:right="-20"/>
              <w:rPr>
                <w:rFonts w:ascii="Arial" w:hAnsi="Arial" w:cs="Arial"/>
                <w:sz w:val="20"/>
                <w:szCs w:val="20"/>
              </w:rPr>
            </w:pPr>
            <w:r>
              <w:rPr>
                <w:rFonts w:ascii="Arial" w:hAnsi="Arial" w:cs="Arial"/>
                <w:sz w:val="20"/>
                <w:szCs w:val="20"/>
              </w:rPr>
              <w:t xml:space="preserve">We do recognise funding constraints so will also create a sub-group </w:t>
            </w:r>
            <w:r w:rsidR="00B54F27">
              <w:rPr>
                <w:rFonts w:ascii="Arial" w:hAnsi="Arial" w:cs="Arial"/>
                <w:sz w:val="20"/>
                <w:szCs w:val="20"/>
              </w:rPr>
              <w:t>of the workforce committee to work with</w:t>
            </w:r>
            <w:r w:rsidR="00B54F27" w:rsidRPr="00B54F27">
              <w:rPr>
                <w:rFonts w:ascii="Arial" w:hAnsi="Arial" w:cs="Arial"/>
                <w:sz w:val="20"/>
                <w:szCs w:val="20"/>
              </w:rPr>
              <w:t xml:space="preserve"> </w:t>
            </w:r>
            <w:r w:rsidR="00B54F27">
              <w:rPr>
                <w:rFonts w:ascii="Arial" w:hAnsi="Arial" w:cs="Arial"/>
                <w:sz w:val="20"/>
                <w:szCs w:val="20"/>
              </w:rPr>
              <w:t>t</w:t>
            </w:r>
            <w:r w:rsidR="00B54F27" w:rsidRPr="00B54F27">
              <w:rPr>
                <w:rFonts w:ascii="Arial" w:hAnsi="Arial" w:cs="Arial"/>
                <w:sz w:val="20"/>
                <w:szCs w:val="20"/>
              </w:rPr>
              <w:t>he Employment Relations Unit within the Workforce Team</w:t>
            </w:r>
            <w:r w:rsidR="00B54F27">
              <w:rPr>
                <w:rFonts w:ascii="Arial" w:hAnsi="Arial" w:cs="Arial"/>
                <w:sz w:val="20"/>
                <w:szCs w:val="20"/>
              </w:rPr>
              <w:t xml:space="preserve"> at the LGA</w:t>
            </w:r>
            <w:r>
              <w:rPr>
                <w:rFonts w:ascii="Arial" w:hAnsi="Arial" w:cs="Arial"/>
                <w:sz w:val="20"/>
                <w:szCs w:val="20"/>
              </w:rPr>
              <w:t xml:space="preserve"> to research and share best practice with Services heading to single employer status or fire-fire merger.</w:t>
            </w:r>
            <w:r w:rsidR="00B54F27">
              <w:rPr>
                <w:rFonts w:ascii="Arial" w:hAnsi="Arial" w:cs="Arial"/>
                <w:sz w:val="20"/>
                <w:szCs w:val="20"/>
              </w:rPr>
              <w:t xml:space="preserve"> </w:t>
            </w:r>
          </w:p>
        </w:tc>
        <w:tc>
          <w:tcPr>
            <w:tcW w:w="4394" w:type="dxa"/>
          </w:tcPr>
          <w:p w14:paraId="482153A7" w14:textId="77777777" w:rsidR="00E90F70" w:rsidRDefault="00E90F70" w:rsidP="00BF12B8">
            <w:pPr>
              <w:tabs>
                <w:tab w:val="left" w:pos="800"/>
              </w:tabs>
              <w:spacing w:before="49" w:after="0" w:line="240" w:lineRule="auto"/>
              <w:ind w:right="-20"/>
              <w:rPr>
                <w:rFonts w:ascii="Arial" w:eastAsia="Arial" w:hAnsi="Arial" w:cs="Arial"/>
              </w:rPr>
            </w:pPr>
          </w:p>
        </w:tc>
      </w:tr>
    </w:tbl>
    <w:p w14:paraId="3FA82281" w14:textId="77777777" w:rsidR="00AF5F64" w:rsidRDefault="00AF5F64" w:rsidP="00784D8E">
      <w:pPr>
        <w:tabs>
          <w:tab w:val="left" w:pos="800"/>
        </w:tabs>
        <w:spacing w:before="49"/>
        <w:ind w:right="-20"/>
        <w:rPr>
          <w:rFonts w:ascii="Arial" w:eastAsia="Arial" w:hAnsi="Arial" w:cs="Arial"/>
          <w:color w:val="548DD4" w:themeColor="text2" w:themeTint="99"/>
          <w:lang w:val="en-US"/>
        </w:rPr>
      </w:pPr>
    </w:p>
    <w:p w14:paraId="304080E9" w14:textId="77777777" w:rsidR="00B54F27" w:rsidRDefault="00B54F27" w:rsidP="00402E08">
      <w:pPr>
        <w:tabs>
          <w:tab w:val="left" w:pos="800"/>
        </w:tabs>
        <w:spacing w:before="49"/>
        <w:ind w:right="-20"/>
        <w:rPr>
          <w:rFonts w:ascii="Arial" w:eastAsia="Arial" w:hAnsi="Arial" w:cs="Arial"/>
          <w:color w:val="548DD4" w:themeColor="text2" w:themeTint="99"/>
          <w:lang w:val="en-US"/>
        </w:rPr>
      </w:pPr>
    </w:p>
    <w:p w14:paraId="359E4083" w14:textId="77777777" w:rsidR="00A16F72" w:rsidRPr="00402E08" w:rsidRDefault="00FF7A59" w:rsidP="00402E08">
      <w:pPr>
        <w:tabs>
          <w:tab w:val="left" w:pos="800"/>
        </w:tabs>
        <w:spacing w:before="49"/>
        <w:ind w:right="-20"/>
        <w:rPr>
          <w:rFonts w:eastAsia="Arial" w:cs="Arial"/>
          <w:color w:val="548DD4" w:themeColor="text2" w:themeTint="99"/>
        </w:rPr>
      </w:pPr>
      <w:r w:rsidRPr="00402E08">
        <w:rPr>
          <w:rFonts w:ascii="Arial" w:eastAsia="Arial" w:hAnsi="Arial" w:cs="Arial"/>
          <w:color w:val="548DD4" w:themeColor="text2" w:themeTint="99"/>
          <w:sz w:val="24"/>
          <w:szCs w:val="24"/>
        </w:rPr>
        <w:t xml:space="preserve">Provide excellent training and </w:t>
      </w:r>
      <w:r w:rsidR="00402E08">
        <w:rPr>
          <w:rFonts w:ascii="Arial" w:eastAsia="Arial" w:hAnsi="Arial" w:cs="Arial"/>
          <w:color w:val="548DD4" w:themeColor="text2" w:themeTint="99"/>
          <w:sz w:val="24"/>
          <w:szCs w:val="24"/>
        </w:rPr>
        <w:t xml:space="preserve">education to ensure continuous </w:t>
      </w:r>
      <w:r w:rsidRPr="00402E08">
        <w:rPr>
          <w:rFonts w:ascii="Arial" w:eastAsia="Arial" w:hAnsi="Arial" w:cs="Arial"/>
          <w:color w:val="548DD4" w:themeColor="text2" w:themeTint="99"/>
          <w:sz w:val="24"/>
          <w:szCs w:val="24"/>
        </w:rPr>
        <w:t>improvement of services to the public</w:t>
      </w:r>
    </w:p>
    <w:p w14:paraId="131DC193" w14:textId="77777777" w:rsidR="003D541F" w:rsidRDefault="003D541F" w:rsidP="003D541F">
      <w:pPr>
        <w:tabs>
          <w:tab w:val="left" w:pos="800"/>
        </w:tabs>
        <w:spacing w:before="49" w:after="0" w:line="240" w:lineRule="auto"/>
        <w:ind w:right="-20"/>
        <w:rPr>
          <w:rFonts w:ascii="Arial" w:eastAsia="Arial" w:hAnsi="Arial" w:cs="Arial"/>
        </w:rPr>
      </w:pPr>
    </w:p>
    <w:tbl>
      <w:tblPr>
        <w:tblStyle w:val="TableGrid"/>
        <w:tblW w:w="0" w:type="auto"/>
        <w:tblLook w:val="04A0" w:firstRow="1" w:lastRow="0" w:firstColumn="1" w:lastColumn="0" w:noHBand="0" w:noVBand="1"/>
      </w:tblPr>
      <w:tblGrid>
        <w:gridCol w:w="3005"/>
        <w:gridCol w:w="5921"/>
        <w:gridCol w:w="4252"/>
      </w:tblGrid>
      <w:tr w:rsidR="003D541F" w14:paraId="464B71A1" w14:textId="77777777" w:rsidTr="00863E86">
        <w:tc>
          <w:tcPr>
            <w:tcW w:w="3005" w:type="dxa"/>
          </w:tcPr>
          <w:p w14:paraId="7797F206" w14:textId="77777777" w:rsidR="003D541F" w:rsidRDefault="003D541F" w:rsidP="00BF12B8">
            <w:pPr>
              <w:tabs>
                <w:tab w:val="left" w:pos="800"/>
              </w:tabs>
              <w:spacing w:before="49" w:after="0" w:line="240" w:lineRule="auto"/>
              <w:ind w:right="-20"/>
              <w:rPr>
                <w:rFonts w:ascii="Arial" w:eastAsia="Arial" w:hAnsi="Arial" w:cs="Arial"/>
              </w:rPr>
            </w:pPr>
            <w:r>
              <w:rPr>
                <w:rFonts w:ascii="Arial" w:eastAsia="Arial" w:hAnsi="Arial" w:cs="Arial"/>
              </w:rPr>
              <w:t>Strategic Objective</w:t>
            </w:r>
          </w:p>
        </w:tc>
        <w:tc>
          <w:tcPr>
            <w:tcW w:w="5921" w:type="dxa"/>
          </w:tcPr>
          <w:p w14:paraId="1B2CD747" w14:textId="77777777" w:rsidR="003D541F" w:rsidRDefault="003D541F" w:rsidP="00BF12B8">
            <w:pPr>
              <w:tabs>
                <w:tab w:val="left" w:pos="800"/>
              </w:tabs>
              <w:spacing w:before="49" w:after="0" w:line="240" w:lineRule="auto"/>
              <w:ind w:right="-20"/>
              <w:rPr>
                <w:rFonts w:ascii="Arial" w:eastAsia="Arial" w:hAnsi="Arial" w:cs="Arial"/>
              </w:rPr>
            </w:pPr>
            <w:r>
              <w:rPr>
                <w:rFonts w:ascii="Arial" w:eastAsia="Arial" w:hAnsi="Arial" w:cs="Arial"/>
              </w:rPr>
              <w:t>Detailed Objective</w:t>
            </w:r>
          </w:p>
        </w:tc>
        <w:tc>
          <w:tcPr>
            <w:tcW w:w="4252" w:type="dxa"/>
          </w:tcPr>
          <w:p w14:paraId="224B8574" w14:textId="77777777" w:rsidR="003D541F" w:rsidRDefault="003D541F" w:rsidP="00BF12B8">
            <w:pPr>
              <w:tabs>
                <w:tab w:val="left" w:pos="800"/>
              </w:tabs>
              <w:spacing w:before="49" w:after="0" w:line="240" w:lineRule="auto"/>
              <w:ind w:right="-20"/>
              <w:rPr>
                <w:rFonts w:ascii="Arial" w:eastAsia="Arial" w:hAnsi="Arial" w:cs="Arial"/>
              </w:rPr>
            </w:pPr>
            <w:r>
              <w:rPr>
                <w:rFonts w:ascii="Arial" w:eastAsia="Arial" w:hAnsi="Arial" w:cs="Arial"/>
              </w:rPr>
              <w:t>Measure</w:t>
            </w:r>
            <w:r w:rsidR="00C036E7">
              <w:rPr>
                <w:rFonts w:ascii="Arial" w:eastAsia="Arial" w:hAnsi="Arial" w:cs="Arial"/>
              </w:rPr>
              <w:t>s</w:t>
            </w:r>
            <w:r w:rsidR="000A7490">
              <w:rPr>
                <w:rFonts w:ascii="Arial" w:eastAsia="Arial" w:hAnsi="Arial" w:cs="Arial"/>
              </w:rPr>
              <w:t xml:space="preserve"> and accountable project</w:t>
            </w:r>
          </w:p>
        </w:tc>
      </w:tr>
      <w:tr w:rsidR="003D541F" w14:paraId="40A268AD" w14:textId="77777777" w:rsidTr="00863E86">
        <w:tc>
          <w:tcPr>
            <w:tcW w:w="3005" w:type="dxa"/>
          </w:tcPr>
          <w:p w14:paraId="57531A0F" w14:textId="77777777" w:rsidR="003D541F" w:rsidRDefault="00C2105A" w:rsidP="00BF12B8">
            <w:pPr>
              <w:tabs>
                <w:tab w:val="left" w:pos="800"/>
              </w:tabs>
              <w:spacing w:before="49" w:after="0" w:line="240" w:lineRule="auto"/>
              <w:ind w:right="-20"/>
              <w:rPr>
                <w:rFonts w:ascii="Arial" w:eastAsia="Arial" w:hAnsi="Arial" w:cs="Arial"/>
              </w:rPr>
            </w:pPr>
            <w:r>
              <w:rPr>
                <w:rFonts w:ascii="Arial" w:eastAsia="Arial" w:hAnsi="Arial" w:cs="Arial"/>
              </w:rPr>
              <w:t>Creating a shared platform for learning for generic issues</w:t>
            </w:r>
          </w:p>
        </w:tc>
        <w:tc>
          <w:tcPr>
            <w:tcW w:w="5921" w:type="dxa"/>
          </w:tcPr>
          <w:p w14:paraId="2A1B92DC" w14:textId="77777777" w:rsidR="00E74905" w:rsidRPr="00096F03" w:rsidRDefault="00E74905" w:rsidP="00BF12B8">
            <w:pPr>
              <w:tabs>
                <w:tab w:val="left" w:pos="800"/>
              </w:tabs>
              <w:spacing w:before="49" w:after="0" w:line="240" w:lineRule="auto"/>
              <w:ind w:right="-20"/>
              <w:rPr>
                <w:rFonts w:ascii="Arial" w:eastAsia="Arial" w:hAnsi="Arial" w:cs="Arial"/>
                <w:sz w:val="20"/>
                <w:szCs w:val="20"/>
              </w:rPr>
            </w:pPr>
            <w:r w:rsidRPr="00096F03">
              <w:rPr>
                <w:rFonts w:ascii="Arial" w:eastAsia="Arial" w:hAnsi="Arial" w:cs="Arial"/>
                <w:sz w:val="20"/>
                <w:szCs w:val="20"/>
              </w:rPr>
              <w:t>Embed the fire professional framework and NOG guidance</w:t>
            </w:r>
            <w:r w:rsidR="00D05A38">
              <w:rPr>
                <w:rFonts w:ascii="Arial" w:eastAsia="Arial" w:hAnsi="Arial" w:cs="Arial"/>
                <w:sz w:val="20"/>
                <w:szCs w:val="20"/>
              </w:rPr>
              <w:t>.</w:t>
            </w:r>
          </w:p>
          <w:p w14:paraId="7EDDBA7D" w14:textId="77777777" w:rsidR="003D541F" w:rsidRPr="00096F03" w:rsidRDefault="003D541F" w:rsidP="00BF12B8">
            <w:pPr>
              <w:tabs>
                <w:tab w:val="left" w:pos="800"/>
              </w:tabs>
              <w:spacing w:before="49" w:after="0" w:line="240" w:lineRule="auto"/>
              <w:ind w:right="-20"/>
              <w:rPr>
                <w:rFonts w:ascii="Arial" w:eastAsia="Arial" w:hAnsi="Arial" w:cs="Arial"/>
                <w:sz w:val="20"/>
                <w:szCs w:val="20"/>
              </w:rPr>
            </w:pPr>
          </w:p>
        </w:tc>
        <w:tc>
          <w:tcPr>
            <w:tcW w:w="4252" w:type="dxa"/>
          </w:tcPr>
          <w:p w14:paraId="1B4852EF" w14:textId="77777777" w:rsidR="003D541F" w:rsidRPr="009912D7" w:rsidRDefault="000A7490" w:rsidP="009912D7">
            <w:pPr>
              <w:rPr>
                <w:rFonts w:ascii="Arial" w:hAnsi="Arial" w:cs="Arial"/>
                <w:sz w:val="20"/>
                <w:szCs w:val="20"/>
              </w:rPr>
            </w:pPr>
            <w:r w:rsidRPr="000A7490">
              <w:rPr>
                <w:rFonts w:ascii="Arial" w:hAnsi="Arial" w:cs="Arial"/>
                <w:sz w:val="20"/>
                <w:szCs w:val="20"/>
              </w:rPr>
              <w:t>Staff will be trained to meet the risks the authority can reasonably be expected to mitigate</w:t>
            </w:r>
            <w:r w:rsidR="009912D7">
              <w:rPr>
                <w:rFonts w:ascii="Arial" w:hAnsi="Arial" w:cs="Arial"/>
                <w:sz w:val="20"/>
                <w:szCs w:val="20"/>
              </w:rPr>
              <w:t xml:space="preserve">.  This can be assured through </w:t>
            </w:r>
            <w:r w:rsidR="009912D7">
              <w:rPr>
                <w:rFonts w:ascii="Arial" w:eastAsia="Arial" w:hAnsi="Arial" w:cs="Arial"/>
                <w:sz w:val="20"/>
                <w:szCs w:val="20"/>
              </w:rPr>
              <w:t>c</w:t>
            </w:r>
            <w:r w:rsidR="009912D7" w:rsidRPr="009912D7">
              <w:rPr>
                <w:rFonts w:ascii="Arial" w:eastAsia="Arial" w:hAnsi="Arial" w:cs="Arial"/>
                <w:sz w:val="20"/>
                <w:szCs w:val="20"/>
              </w:rPr>
              <w:t>ompliance with the FPF and professional development framework</w:t>
            </w:r>
            <w:r w:rsidR="009912D7">
              <w:rPr>
                <w:rFonts w:ascii="Arial" w:eastAsia="Arial" w:hAnsi="Arial" w:cs="Arial"/>
                <w:sz w:val="20"/>
                <w:szCs w:val="20"/>
              </w:rPr>
              <w:t>.</w:t>
            </w:r>
          </w:p>
        </w:tc>
      </w:tr>
      <w:tr w:rsidR="003D541F" w14:paraId="6E7DE165" w14:textId="77777777" w:rsidTr="00863E86">
        <w:tc>
          <w:tcPr>
            <w:tcW w:w="3005" w:type="dxa"/>
          </w:tcPr>
          <w:p w14:paraId="3196841F" w14:textId="77777777" w:rsidR="003D541F" w:rsidRDefault="00BF5023" w:rsidP="00BF12B8">
            <w:pPr>
              <w:tabs>
                <w:tab w:val="left" w:pos="800"/>
              </w:tabs>
              <w:spacing w:before="49" w:after="0" w:line="240" w:lineRule="auto"/>
              <w:ind w:right="-20"/>
              <w:rPr>
                <w:rFonts w:ascii="Arial" w:eastAsia="Arial" w:hAnsi="Arial" w:cs="Arial"/>
              </w:rPr>
            </w:pPr>
            <w:r>
              <w:rPr>
                <w:rFonts w:ascii="Arial" w:eastAsia="Arial" w:hAnsi="Arial" w:cs="Arial"/>
              </w:rPr>
              <w:t>Facilitating effective learning</w:t>
            </w:r>
            <w:r w:rsidR="00630A0F">
              <w:rPr>
                <w:rFonts w:ascii="Arial" w:eastAsia="Arial" w:hAnsi="Arial" w:cs="Arial"/>
              </w:rPr>
              <w:t xml:space="preserve"> across the Sector</w:t>
            </w:r>
            <w:r w:rsidR="00476B0F">
              <w:rPr>
                <w:rFonts w:ascii="Arial" w:eastAsia="Arial" w:hAnsi="Arial" w:cs="Arial"/>
              </w:rPr>
              <w:t>.</w:t>
            </w:r>
          </w:p>
        </w:tc>
        <w:tc>
          <w:tcPr>
            <w:tcW w:w="5921" w:type="dxa"/>
          </w:tcPr>
          <w:p w14:paraId="765779D7" w14:textId="77777777" w:rsidR="00096F03" w:rsidRPr="00096F03" w:rsidRDefault="0063554A"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Work is already underway to d</w:t>
            </w:r>
            <w:r w:rsidR="00391B06">
              <w:rPr>
                <w:rFonts w:ascii="Arial" w:eastAsia="Arial" w:hAnsi="Arial" w:cs="Arial"/>
                <w:sz w:val="20"/>
                <w:szCs w:val="20"/>
              </w:rPr>
              <w:t xml:space="preserve">evelop </w:t>
            </w:r>
            <w:r w:rsidR="00E74905" w:rsidRPr="00096F03">
              <w:rPr>
                <w:rFonts w:ascii="Arial" w:eastAsia="Arial" w:hAnsi="Arial" w:cs="Arial"/>
                <w:sz w:val="20"/>
                <w:szCs w:val="20"/>
              </w:rPr>
              <w:t>shared e-learning content to support learning and reduce abstraction</w:t>
            </w:r>
            <w:r w:rsidR="00096F03" w:rsidRPr="00096F03">
              <w:rPr>
                <w:rFonts w:ascii="Arial" w:eastAsia="Arial" w:hAnsi="Arial" w:cs="Arial"/>
                <w:sz w:val="20"/>
                <w:szCs w:val="20"/>
              </w:rPr>
              <w:t xml:space="preserve"> from work</w:t>
            </w:r>
            <w:r w:rsidR="00D05A38">
              <w:rPr>
                <w:rFonts w:ascii="Arial" w:eastAsia="Arial" w:hAnsi="Arial" w:cs="Arial"/>
                <w:sz w:val="20"/>
                <w:szCs w:val="20"/>
              </w:rPr>
              <w:t>.</w:t>
            </w:r>
            <w:r w:rsidR="00391B06">
              <w:rPr>
                <w:rFonts w:ascii="Arial" w:eastAsia="Arial" w:hAnsi="Arial" w:cs="Arial"/>
                <w:sz w:val="20"/>
                <w:szCs w:val="20"/>
              </w:rPr>
              <w:t xml:space="preserve">  </w:t>
            </w:r>
            <w:r>
              <w:rPr>
                <w:rFonts w:ascii="Arial" w:eastAsia="Arial" w:hAnsi="Arial" w:cs="Arial"/>
                <w:sz w:val="20"/>
                <w:szCs w:val="20"/>
              </w:rPr>
              <w:t>We will provide a costed model to run a Fire Learning Management System which will significantly reduce costs and allow for effective shared learning.</w:t>
            </w:r>
          </w:p>
          <w:p w14:paraId="14EA327B" w14:textId="77777777" w:rsidR="00096F03" w:rsidRPr="00096F03" w:rsidRDefault="00096F03" w:rsidP="00BF12B8">
            <w:pPr>
              <w:tabs>
                <w:tab w:val="left" w:pos="800"/>
              </w:tabs>
              <w:spacing w:before="49" w:after="0" w:line="240" w:lineRule="auto"/>
              <w:ind w:right="-20"/>
              <w:rPr>
                <w:rFonts w:ascii="Arial" w:eastAsia="Arial" w:hAnsi="Arial" w:cs="Arial"/>
                <w:sz w:val="20"/>
                <w:szCs w:val="20"/>
              </w:rPr>
            </w:pPr>
          </w:p>
          <w:p w14:paraId="779F5872" w14:textId="77777777" w:rsidR="00096F03" w:rsidRPr="00096F03" w:rsidRDefault="00096F03" w:rsidP="00BF12B8">
            <w:pPr>
              <w:tabs>
                <w:tab w:val="left" w:pos="800"/>
              </w:tabs>
              <w:spacing w:before="49" w:after="0" w:line="240" w:lineRule="auto"/>
              <w:ind w:right="-20"/>
              <w:rPr>
                <w:rFonts w:ascii="Arial" w:eastAsia="Arial" w:hAnsi="Arial" w:cs="Arial"/>
                <w:sz w:val="20"/>
                <w:szCs w:val="20"/>
              </w:rPr>
            </w:pPr>
            <w:r w:rsidRPr="00096F03">
              <w:rPr>
                <w:rFonts w:ascii="Arial" w:eastAsia="Arial" w:hAnsi="Arial" w:cs="Arial"/>
                <w:sz w:val="20"/>
                <w:szCs w:val="20"/>
              </w:rPr>
              <w:t>Using the standard training specifications being produced by NOG to procure training together and shape learning events and e-learning</w:t>
            </w:r>
            <w:r w:rsidR="00D05A38">
              <w:rPr>
                <w:rFonts w:ascii="Arial" w:eastAsia="Arial" w:hAnsi="Arial" w:cs="Arial"/>
                <w:sz w:val="20"/>
                <w:szCs w:val="20"/>
              </w:rPr>
              <w:t>.</w:t>
            </w:r>
          </w:p>
          <w:p w14:paraId="3710FD5C" w14:textId="77777777" w:rsidR="003D541F" w:rsidRPr="00096F03" w:rsidRDefault="003D541F" w:rsidP="00BF12B8">
            <w:pPr>
              <w:tabs>
                <w:tab w:val="left" w:pos="800"/>
              </w:tabs>
              <w:spacing w:before="49" w:after="0" w:line="240" w:lineRule="auto"/>
              <w:ind w:right="-20"/>
              <w:rPr>
                <w:rFonts w:ascii="Arial" w:eastAsia="Arial" w:hAnsi="Arial" w:cs="Arial"/>
                <w:sz w:val="20"/>
                <w:szCs w:val="20"/>
              </w:rPr>
            </w:pPr>
          </w:p>
        </w:tc>
        <w:tc>
          <w:tcPr>
            <w:tcW w:w="4252" w:type="dxa"/>
          </w:tcPr>
          <w:p w14:paraId="21D47449" w14:textId="77777777" w:rsidR="003D541F" w:rsidRPr="00096F03" w:rsidRDefault="009912D7"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Testing this relies on reviewing</w:t>
            </w:r>
            <w:r w:rsidR="00E74905" w:rsidRPr="00096F03">
              <w:rPr>
                <w:rFonts w:ascii="Arial" w:eastAsia="Arial" w:hAnsi="Arial" w:cs="Arial"/>
                <w:sz w:val="20"/>
                <w:szCs w:val="20"/>
              </w:rPr>
              <w:t xml:space="preserve"> effective</w:t>
            </w:r>
            <w:r>
              <w:rPr>
                <w:rFonts w:ascii="Arial" w:eastAsia="Arial" w:hAnsi="Arial" w:cs="Arial"/>
                <w:sz w:val="20"/>
                <w:szCs w:val="20"/>
              </w:rPr>
              <w:t>ness</w:t>
            </w:r>
            <w:r w:rsidR="00E74905" w:rsidRPr="00096F03">
              <w:rPr>
                <w:rFonts w:ascii="Arial" w:eastAsia="Arial" w:hAnsi="Arial" w:cs="Arial"/>
                <w:sz w:val="20"/>
                <w:szCs w:val="20"/>
              </w:rPr>
              <w:t xml:space="preserve"> at incidents and in delivery of corporate projects</w:t>
            </w:r>
            <w:r>
              <w:rPr>
                <w:rFonts w:ascii="Arial" w:eastAsia="Arial" w:hAnsi="Arial" w:cs="Arial"/>
                <w:sz w:val="20"/>
                <w:szCs w:val="20"/>
              </w:rPr>
              <w:t xml:space="preserve"> – needs to be done at local level through Quality Assurance methods.</w:t>
            </w:r>
          </w:p>
        </w:tc>
      </w:tr>
      <w:tr w:rsidR="00161BAA" w14:paraId="7B0B0451" w14:textId="77777777" w:rsidTr="00863E86">
        <w:tc>
          <w:tcPr>
            <w:tcW w:w="3005" w:type="dxa"/>
          </w:tcPr>
          <w:p w14:paraId="6E3CC777" w14:textId="77777777" w:rsidR="00161BAA" w:rsidRDefault="00161BAA" w:rsidP="00BF12B8">
            <w:pPr>
              <w:tabs>
                <w:tab w:val="left" w:pos="800"/>
              </w:tabs>
              <w:spacing w:before="49" w:after="0" w:line="240" w:lineRule="auto"/>
              <w:ind w:right="-20"/>
              <w:rPr>
                <w:rFonts w:ascii="Arial" w:eastAsia="Arial" w:hAnsi="Arial" w:cs="Arial"/>
              </w:rPr>
            </w:pPr>
            <w:r>
              <w:rPr>
                <w:rFonts w:ascii="Arial" w:eastAsia="Arial" w:hAnsi="Arial" w:cs="Arial"/>
              </w:rPr>
              <w:t>Development of professional skills</w:t>
            </w:r>
            <w:r w:rsidR="00476B0F">
              <w:rPr>
                <w:rFonts w:ascii="Arial" w:eastAsia="Arial" w:hAnsi="Arial" w:cs="Arial"/>
              </w:rPr>
              <w:t>.</w:t>
            </w:r>
          </w:p>
        </w:tc>
        <w:tc>
          <w:tcPr>
            <w:tcW w:w="5921" w:type="dxa"/>
          </w:tcPr>
          <w:p w14:paraId="2CBD101A" w14:textId="77777777" w:rsidR="00476B0F" w:rsidRDefault="00161BAA"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Operational training lies at the heart of providing our services and keeping </w:t>
            </w:r>
            <w:r w:rsidR="00C12096">
              <w:rPr>
                <w:rFonts w:ascii="Arial" w:eastAsia="Arial" w:hAnsi="Arial" w:cs="Arial"/>
                <w:sz w:val="20"/>
                <w:szCs w:val="20"/>
              </w:rPr>
              <w:t>firefighters</w:t>
            </w:r>
            <w:r>
              <w:rPr>
                <w:rFonts w:ascii="Arial" w:eastAsia="Arial" w:hAnsi="Arial" w:cs="Arial"/>
                <w:sz w:val="20"/>
                <w:szCs w:val="20"/>
              </w:rPr>
              <w:t xml:space="preserve"> safe.  However the components that make FRS successful lie in the so called ‘soft skills’ of conflic</w:t>
            </w:r>
            <w:r w:rsidR="00476B0F">
              <w:rPr>
                <w:rFonts w:ascii="Arial" w:eastAsia="Arial" w:hAnsi="Arial" w:cs="Arial"/>
                <w:sz w:val="20"/>
                <w:szCs w:val="20"/>
              </w:rPr>
              <w:t>t resolution, people management, influencing, political skills etc.</w:t>
            </w:r>
          </w:p>
          <w:p w14:paraId="6C1F7043" w14:textId="77777777" w:rsidR="00476B0F" w:rsidRDefault="00476B0F" w:rsidP="00BF12B8">
            <w:pPr>
              <w:tabs>
                <w:tab w:val="left" w:pos="800"/>
              </w:tabs>
              <w:spacing w:before="49" w:after="0" w:line="240" w:lineRule="auto"/>
              <w:ind w:right="-20"/>
              <w:rPr>
                <w:rFonts w:ascii="Arial" w:eastAsia="Arial" w:hAnsi="Arial" w:cs="Arial"/>
                <w:sz w:val="20"/>
                <w:szCs w:val="20"/>
              </w:rPr>
            </w:pPr>
          </w:p>
          <w:p w14:paraId="0D22AABC" w14:textId="77777777" w:rsidR="00161BAA" w:rsidRDefault="00476B0F"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draw these skills into the development of the management modules (above) but we will also share development of training in this area and in particular seek to co- develop or purchase e-learning content to support development of these skills.</w:t>
            </w:r>
          </w:p>
          <w:p w14:paraId="05FCB376" w14:textId="77777777" w:rsidR="00476B0F" w:rsidRDefault="00476B0F" w:rsidP="00BF12B8">
            <w:pPr>
              <w:tabs>
                <w:tab w:val="left" w:pos="800"/>
              </w:tabs>
              <w:spacing w:before="49" w:after="0" w:line="240" w:lineRule="auto"/>
              <w:ind w:right="-20"/>
              <w:rPr>
                <w:rFonts w:ascii="Arial" w:eastAsia="Arial" w:hAnsi="Arial" w:cs="Arial"/>
                <w:sz w:val="20"/>
                <w:szCs w:val="20"/>
              </w:rPr>
            </w:pPr>
          </w:p>
          <w:p w14:paraId="4A7D5C15" w14:textId="77777777" w:rsidR="00476B0F" w:rsidRDefault="00476B0F"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It is also vital that we support the continuing professional development of our supporting professional staff such as accountants, HR, procurement people through their professional bodies and access to conferences etc.</w:t>
            </w:r>
          </w:p>
        </w:tc>
        <w:tc>
          <w:tcPr>
            <w:tcW w:w="4252" w:type="dxa"/>
          </w:tcPr>
          <w:p w14:paraId="46425D88" w14:textId="77777777" w:rsidR="00161BAA" w:rsidRDefault="00161BAA" w:rsidP="00BF12B8">
            <w:pPr>
              <w:tabs>
                <w:tab w:val="left" w:pos="800"/>
              </w:tabs>
              <w:spacing w:before="49" w:after="0" w:line="240" w:lineRule="auto"/>
              <w:ind w:right="-20"/>
              <w:rPr>
                <w:rFonts w:ascii="Arial" w:eastAsia="Arial" w:hAnsi="Arial" w:cs="Arial"/>
                <w:sz w:val="20"/>
                <w:szCs w:val="20"/>
              </w:rPr>
            </w:pPr>
          </w:p>
        </w:tc>
      </w:tr>
      <w:tr w:rsidR="003D541F" w14:paraId="79782453" w14:textId="77777777" w:rsidTr="00863E86">
        <w:tc>
          <w:tcPr>
            <w:tcW w:w="3005" w:type="dxa"/>
          </w:tcPr>
          <w:p w14:paraId="70B1966D" w14:textId="77777777" w:rsidR="003D541F" w:rsidRDefault="006706E9" w:rsidP="00BF12B8">
            <w:pPr>
              <w:tabs>
                <w:tab w:val="left" w:pos="800"/>
              </w:tabs>
              <w:spacing w:before="49" w:after="0" w:line="240" w:lineRule="auto"/>
              <w:ind w:right="-20"/>
              <w:rPr>
                <w:rFonts w:ascii="Arial" w:eastAsia="Arial" w:hAnsi="Arial" w:cs="Arial"/>
              </w:rPr>
            </w:pPr>
            <w:r>
              <w:rPr>
                <w:rFonts w:ascii="Arial" w:eastAsia="Arial" w:hAnsi="Arial" w:cs="Arial"/>
              </w:rPr>
              <w:t xml:space="preserve">Data </w:t>
            </w:r>
            <w:r w:rsidR="00F37018">
              <w:rPr>
                <w:rFonts w:ascii="Arial" w:eastAsia="Arial" w:hAnsi="Arial" w:cs="Arial"/>
              </w:rPr>
              <w:t xml:space="preserve">and academic research </w:t>
            </w:r>
            <w:r w:rsidR="00073406">
              <w:rPr>
                <w:rFonts w:ascii="Arial" w:eastAsia="Arial" w:hAnsi="Arial" w:cs="Arial"/>
              </w:rPr>
              <w:t>form</w:t>
            </w:r>
            <w:r w:rsidR="00846011">
              <w:rPr>
                <w:rFonts w:ascii="Arial" w:eastAsia="Arial" w:hAnsi="Arial" w:cs="Arial"/>
              </w:rPr>
              <w:t xml:space="preserve"> </w:t>
            </w:r>
            <w:r>
              <w:rPr>
                <w:rFonts w:ascii="Arial" w:eastAsia="Arial" w:hAnsi="Arial" w:cs="Arial"/>
              </w:rPr>
              <w:t xml:space="preserve">the </w:t>
            </w:r>
            <w:r w:rsidR="00BF5023">
              <w:rPr>
                <w:rFonts w:ascii="Arial" w:eastAsia="Arial" w:hAnsi="Arial" w:cs="Arial"/>
              </w:rPr>
              <w:t>currency of multi- agency working</w:t>
            </w:r>
            <w:r w:rsidR="00630A0F">
              <w:rPr>
                <w:rFonts w:ascii="Arial" w:eastAsia="Arial" w:hAnsi="Arial" w:cs="Arial"/>
              </w:rPr>
              <w:t xml:space="preserve"> and we need to support the workforce to use it effectively</w:t>
            </w:r>
          </w:p>
        </w:tc>
        <w:tc>
          <w:tcPr>
            <w:tcW w:w="5921" w:type="dxa"/>
          </w:tcPr>
          <w:p w14:paraId="67E4CF4D" w14:textId="77777777" w:rsidR="00630A0F" w:rsidRDefault="00BF5023" w:rsidP="00BF12B8">
            <w:pPr>
              <w:tabs>
                <w:tab w:val="left" w:pos="800"/>
              </w:tabs>
              <w:spacing w:before="49" w:after="0" w:line="240" w:lineRule="auto"/>
              <w:ind w:right="-20"/>
              <w:rPr>
                <w:rFonts w:ascii="Arial" w:eastAsia="Arial" w:hAnsi="Arial" w:cs="Arial"/>
                <w:sz w:val="20"/>
                <w:szCs w:val="20"/>
              </w:rPr>
            </w:pPr>
            <w:r w:rsidRPr="00096F03">
              <w:rPr>
                <w:rFonts w:ascii="Arial" w:eastAsia="Arial" w:hAnsi="Arial" w:cs="Arial"/>
                <w:sz w:val="20"/>
                <w:szCs w:val="20"/>
              </w:rPr>
              <w:t xml:space="preserve">We need people who have good IT skills </w:t>
            </w:r>
            <w:r w:rsidR="00957E6B">
              <w:rPr>
                <w:rFonts w:ascii="Tahoma" w:eastAsiaTheme="minorHAnsi" w:hAnsi="Tahoma" w:cs="Tahoma"/>
                <w:color w:val="000000"/>
                <w:sz w:val="20"/>
                <w:szCs w:val="20"/>
                <w:lang w:eastAsia="en-US"/>
              </w:rPr>
              <w:t xml:space="preserve">and have the ability to use data for analytics and interpretation. </w:t>
            </w:r>
            <w:r w:rsidR="00957E6B">
              <w:rPr>
                <w:rFonts w:ascii="Arial" w:eastAsia="Arial" w:hAnsi="Arial" w:cs="Arial"/>
                <w:sz w:val="20"/>
                <w:szCs w:val="20"/>
              </w:rPr>
              <w:t>W</w:t>
            </w:r>
            <w:r w:rsidR="00096F03" w:rsidRPr="00096F03">
              <w:rPr>
                <w:rFonts w:ascii="Arial" w:eastAsia="Arial" w:hAnsi="Arial" w:cs="Arial"/>
                <w:sz w:val="20"/>
                <w:szCs w:val="20"/>
              </w:rPr>
              <w:t>e will share</w:t>
            </w:r>
            <w:r w:rsidRPr="00096F03">
              <w:rPr>
                <w:rFonts w:ascii="Arial" w:eastAsia="Arial" w:hAnsi="Arial" w:cs="Arial"/>
                <w:sz w:val="20"/>
                <w:szCs w:val="20"/>
              </w:rPr>
              <w:t xml:space="preserve"> e-learning packages</w:t>
            </w:r>
            <w:r w:rsidR="00096F03" w:rsidRPr="00096F03">
              <w:rPr>
                <w:rFonts w:ascii="Arial" w:eastAsia="Arial" w:hAnsi="Arial" w:cs="Arial"/>
                <w:sz w:val="20"/>
                <w:szCs w:val="20"/>
              </w:rPr>
              <w:t xml:space="preserve"> to facilitate IT skills development</w:t>
            </w:r>
            <w:r w:rsidR="00630A0F">
              <w:rPr>
                <w:rFonts w:ascii="Arial" w:eastAsia="Arial" w:hAnsi="Arial" w:cs="Arial"/>
                <w:sz w:val="20"/>
                <w:szCs w:val="20"/>
              </w:rPr>
              <w:t xml:space="preserve"> and information we can all use on data protection</w:t>
            </w:r>
            <w:r w:rsidR="00D05A38">
              <w:rPr>
                <w:rFonts w:ascii="Arial" w:eastAsia="Arial" w:hAnsi="Arial" w:cs="Arial"/>
                <w:sz w:val="20"/>
                <w:szCs w:val="20"/>
              </w:rPr>
              <w:t>.</w:t>
            </w:r>
          </w:p>
          <w:p w14:paraId="4FF1B8FA" w14:textId="77777777" w:rsidR="003D541F" w:rsidRPr="00096F03" w:rsidRDefault="003D541F" w:rsidP="00BF12B8">
            <w:pPr>
              <w:tabs>
                <w:tab w:val="left" w:pos="800"/>
              </w:tabs>
              <w:spacing w:before="49" w:after="0" w:line="240" w:lineRule="auto"/>
              <w:ind w:right="-20"/>
              <w:rPr>
                <w:rFonts w:ascii="Arial" w:eastAsia="Arial" w:hAnsi="Arial" w:cs="Arial"/>
                <w:sz w:val="20"/>
                <w:szCs w:val="20"/>
              </w:rPr>
            </w:pPr>
          </w:p>
        </w:tc>
        <w:tc>
          <w:tcPr>
            <w:tcW w:w="4252" w:type="dxa"/>
          </w:tcPr>
          <w:p w14:paraId="07524044" w14:textId="77777777" w:rsidR="003D541F" w:rsidRPr="009912D7" w:rsidRDefault="009912D7" w:rsidP="00BF12B8">
            <w:pPr>
              <w:tabs>
                <w:tab w:val="left" w:pos="800"/>
              </w:tabs>
              <w:spacing w:before="49" w:after="0" w:line="240" w:lineRule="auto"/>
              <w:ind w:right="-20"/>
              <w:rPr>
                <w:rFonts w:ascii="Arial" w:eastAsia="Arial" w:hAnsi="Arial" w:cs="Arial"/>
                <w:sz w:val="20"/>
                <w:szCs w:val="20"/>
              </w:rPr>
            </w:pPr>
            <w:r w:rsidRPr="009912D7">
              <w:rPr>
                <w:rFonts w:ascii="Arial" w:eastAsia="Arial" w:hAnsi="Arial" w:cs="Arial"/>
                <w:sz w:val="20"/>
                <w:szCs w:val="20"/>
              </w:rPr>
              <w:t xml:space="preserve">Collation of </w:t>
            </w:r>
            <w:r>
              <w:rPr>
                <w:rFonts w:ascii="Arial" w:eastAsia="Arial" w:hAnsi="Arial" w:cs="Arial"/>
                <w:sz w:val="20"/>
                <w:szCs w:val="20"/>
              </w:rPr>
              <w:t>any data protection breaches.</w:t>
            </w:r>
          </w:p>
        </w:tc>
      </w:tr>
      <w:tr w:rsidR="003D541F" w14:paraId="1BFA08FE" w14:textId="77777777" w:rsidTr="00863E86">
        <w:tc>
          <w:tcPr>
            <w:tcW w:w="3005" w:type="dxa"/>
          </w:tcPr>
          <w:p w14:paraId="11168A21" w14:textId="77777777" w:rsidR="003D541F" w:rsidRDefault="00096F03" w:rsidP="00BF12B8">
            <w:pPr>
              <w:tabs>
                <w:tab w:val="left" w:pos="800"/>
              </w:tabs>
              <w:spacing w:before="49" w:after="0" w:line="240" w:lineRule="auto"/>
              <w:ind w:right="-20"/>
              <w:rPr>
                <w:rFonts w:ascii="Arial" w:eastAsia="Arial" w:hAnsi="Arial" w:cs="Arial"/>
              </w:rPr>
            </w:pPr>
            <w:r>
              <w:rPr>
                <w:rFonts w:ascii="Arial" w:eastAsia="Arial" w:hAnsi="Arial" w:cs="Arial"/>
              </w:rPr>
              <w:t>Developing excellence in Operations</w:t>
            </w:r>
          </w:p>
        </w:tc>
        <w:tc>
          <w:tcPr>
            <w:tcW w:w="5921" w:type="dxa"/>
          </w:tcPr>
          <w:p w14:paraId="28BDBEC6" w14:textId="77777777" w:rsidR="003D541F" w:rsidRPr="00630A0F" w:rsidRDefault="00096F03" w:rsidP="00BF12B8">
            <w:pPr>
              <w:tabs>
                <w:tab w:val="left" w:pos="800"/>
              </w:tabs>
              <w:spacing w:before="49" w:after="0" w:line="240" w:lineRule="auto"/>
              <w:ind w:right="-20"/>
              <w:rPr>
                <w:rFonts w:ascii="Arial" w:eastAsia="Arial" w:hAnsi="Arial" w:cs="Arial"/>
                <w:sz w:val="20"/>
                <w:szCs w:val="20"/>
              </w:rPr>
            </w:pPr>
            <w:r w:rsidRPr="00630A0F">
              <w:rPr>
                <w:rFonts w:ascii="Arial" w:eastAsia="Arial" w:hAnsi="Arial" w:cs="Arial"/>
                <w:sz w:val="20"/>
                <w:szCs w:val="20"/>
              </w:rPr>
              <w:t xml:space="preserve">We will all fully support implementation of the NOG guidance and </w:t>
            </w:r>
            <w:r w:rsidR="00630A0F" w:rsidRPr="00630A0F">
              <w:rPr>
                <w:rFonts w:ascii="Arial" w:eastAsia="Arial" w:hAnsi="Arial" w:cs="Arial"/>
                <w:sz w:val="20"/>
                <w:szCs w:val="20"/>
              </w:rPr>
              <w:t>through the Ops training work</w:t>
            </w:r>
            <w:r w:rsidR="00863E86">
              <w:rPr>
                <w:rFonts w:ascii="Arial" w:eastAsia="Arial" w:hAnsi="Arial" w:cs="Arial"/>
                <w:sz w:val="20"/>
                <w:szCs w:val="20"/>
              </w:rPr>
              <w:t xml:space="preserve"> </w:t>
            </w:r>
            <w:r w:rsidR="00630A0F" w:rsidRPr="00630A0F">
              <w:rPr>
                <w:rFonts w:ascii="Arial" w:eastAsia="Arial" w:hAnsi="Arial" w:cs="Arial"/>
                <w:sz w:val="20"/>
                <w:szCs w:val="20"/>
              </w:rPr>
              <w:t xml:space="preserve">stream </w:t>
            </w:r>
            <w:r w:rsidR="00630A0F">
              <w:rPr>
                <w:rFonts w:ascii="Arial" w:eastAsia="Arial" w:hAnsi="Arial" w:cs="Arial"/>
                <w:sz w:val="20"/>
                <w:szCs w:val="20"/>
              </w:rPr>
              <w:t xml:space="preserve">areas agree training approaches and </w:t>
            </w:r>
            <w:r w:rsidR="00630A0F" w:rsidRPr="00630A0F">
              <w:rPr>
                <w:rFonts w:ascii="Arial" w:eastAsia="Arial" w:hAnsi="Arial" w:cs="Arial"/>
                <w:sz w:val="20"/>
                <w:szCs w:val="20"/>
              </w:rPr>
              <w:t>share good practice</w:t>
            </w:r>
            <w:r w:rsidR="00630A0F">
              <w:rPr>
                <w:rFonts w:ascii="Arial" w:eastAsia="Arial" w:hAnsi="Arial" w:cs="Arial"/>
                <w:sz w:val="20"/>
                <w:szCs w:val="20"/>
              </w:rPr>
              <w:t xml:space="preserve">.   </w:t>
            </w:r>
          </w:p>
        </w:tc>
        <w:tc>
          <w:tcPr>
            <w:tcW w:w="4252" w:type="dxa"/>
          </w:tcPr>
          <w:p w14:paraId="124C80E8" w14:textId="77777777" w:rsidR="003D541F" w:rsidRDefault="00B4588F" w:rsidP="00BF12B8">
            <w:pPr>
              <w:tabs>
                <w:tab w:val="left" w:pos="800"/>
              </w:tabs>
              <w:spacing w:before="49" w:after="0" w:line="240" w:lineRule="auto"/>
              <w:ind w:right="-20"/>
              <w:rPr>
                <w:rFonts w:ascii="Arial" w:eastAsia="Arial" w:hAnsi="Arial" w:cs="Arial"/>
              </w:rPr>
            </w:pPr>
            <w:r>
              <w:rPr>
                <w:rFonts w:ascii="Arial" w:eastAsia="Arial" w:hAnsi="Arial" w:cs="Arial"/>
                <w:sz w:val="20"/>
                <w:szCs w:val="20"/>
              </w:rPr>
              <w:t>We will test that u</w:t>
            </w:r>
            <w:r w:rsidRPr="00B4588F">
              <w:rPr>
                <w:rFonts w:ascii="Arial" w:eastAsia="Arial" w:hAnsi="Arial" w:cs="Arial"/>
                <w:sz w:val="20"/>
                <w:szCs w:val="20"/>
              </w:rPr>
              <w:t xml:space="preserve">se of agreed training approaches and comprehensive NOG training </w:t>
            </w:r>
            <w:r>
              <w:rPr>
                <w:rFonts w:ascii="Arial" w:eastAsia="Arial" w:hAnsi="Arial" w:cs="Arial"/>
                <w:sz w:val="20"/>
                <w:szCs w:val="20"/>
              </w:rPr>
              <w:t xml:space="preserve">is </w:t>
            </w:r>
            <w:r w:rsidRPr="00B4588F">
              <w:rPr>
                <w:rFonts w:ascii="Arial" w:eastAsia="Arial" w:hAnsi="Arial" w:cs="Arial"/>
                <w:sz w:val="20"/>
                <w:szCs w:val="20"/>
              </w:rPr>
              <w:t>in place for all</w:t>
            </w:r>
            <w:r>
              <w:rPr>
                <w:rFonts w:ascii="Arial" w:eastAsia="Arial" w:hAnsi="Arial" w:cs="Arial"/>
              </w:rPr>
              <w:t>.</w:t>
            </w:r>
          </w:p>
        </w:tc>
      </w:tr>
    </w:tbl>
    <w:p w14:paraId="6237C167" w14:textId="77777777" w:rsidR="00BF12B8" w:rsidRDefault="00BF12B8" w:rsidP="00BF12B8">
      <w:pPr>
        <w:tabs>
          <w:tab w:val="left" w:pos="800"/>
        </w:tabs>
        <w:spacing w:before="49" w:after="0" w:line="240" w:lineRule="auto"/>
        <w:ind w:right="-20"/>
        <w:rPr>
          <w:rFonts w:ascii="Arial" w:eastAsia="Arial" w:hAnsi="Arial" w:cs="Arial"/>
          <w:color w:val="548DD4" w:themeColor="text2" w:themeTint="99"/>
        </w:rPr>
      </w:pPr>
    </w:p>
    <w:p w14:paraId="1003710D" w14:textId="77777777" w:rsidR="004841A8" w:rsidRDefault="004841A8" w:rsidP="00BF12B8">
      <w:pPr>
        <w:tabs>
          <w:tab w:val="left" w:pos="800"/>
        </w:tabs>
        <w:spacing w:before="49" w:after="0" w:line="240" w:lineRule="auto"/>
        <w:ind w:right="-20"/>
        <w:rPr>
          <w:rFonts w:ascii="Arial" w:eastAsia="Arial" w:hAnsi="Arial" w:cs="Arial"/>
          <w:color w:val="548DD4" w:themeColor="text2" w:themeTint="99"/>
        </w:rPr>
      </w:pPr>
    </w:p>
    <w:p w14:paraId="6F14B106" w14:textId="77777777" w:rsidR="004841A8" w:rsidRDefault="004841A8" w:rsidP="00BF12B8">
      <w:pPr>
        <w:tabs>
          <w:tab w:val="left" w:pos="800"/>
        </w:tabs>
        <w:spacing w:before="49" w:after="0" w:line="240" w:lineRule="auto"/>
        <w:ind w:right="-20"/>
        <w:rPr>
          <w:rFonts w:ascii="Arial" w:eastAsia="Arial" w:hAnsi="Arial" w:cs="Arial"/>
          <w:color w:val="548DD4" w:themeColor="text2" w:themeTint="99"/>
        </w:rPr>
      </w:pPr>
    </w:p>
    <w:p w14:paraId="07D820F4" w14:textId="77777777" w:rsidR="004841A8" w:rsidRDefault="004841A8" w:rsidP="00BF12B8">
      <w:pPr>
        <w:tabs>
          <w:tab w:val="left" w:pos="800"/>
        </w:tabs>
        <w:spacing w:before="49" w:after="0" w:line="240" w:lineRule="auto"/>
        <w:ind w:right="-20"/>
        <w:rPr>
          <w:rFonts w:ascii="Arial" w:eastAsia="Arial" w:hAnsi="Arial" w:cs="Arial"/>
          <w:color w:val="548DD4" w:themeColor="text2" w:themeTint="99"/>
        </w:rPr>
      </w:pPr>
    </w:p>
    <w:p w14:paraId="0974E82B" w14:textId="77777777" w:rsidR="005B0D79" w:rsidRDefault="005B0D79" w:rsidP="00BF12B8">
      <w:pPr>
        <w:tabs>
          <w:tab w:val="left" w:pos="800"/>
        </w:tabs>
        <w:spacing w:before="49" w:after="0" w:line="240" w:lineRule="auto"/>
        <w:ind w:right="-20"/>
        <w:rPr>
          <w:rFonts w:ascii="Arial" w:eastAsia="Arial" w:hAnsi="Arial" w:cs="Arial"/>
          <w:color w:val="548DD4" w:themeColor="text2" w:themeTint="99"/>
        </w:rPr>
      </w:pPr>
    </w:p>
    <w:p w14:paraId="64FB5D96" w14:textId="77777777" w:rsidR="00476B0F" w:rsidRDefault="00476B0F" w:rsidP="00BF12B8">
      <w:pPr>
        <w:tabs>
          <w:tab w:val="left" w:pos="800"/>
        </w:tabs>
        <w:spacing w:before="49" w:after="0" w:line="240" w:lineRule="auto"/>
        <w:ind w:right="-20"/>
        <w:rPr>
          <w:rFonts w:ascii="Arial" w:eastAsia="Arial" w:hAnsi="Arial" w:cs="Arial"/>
          <w:color w:val="548DD4" w:themeColor="text2" w:themeTint="99"/>
        </w:rPr>
      </w:pPr>
    </w:p>
    <w:p w14:paraId="1A422487" w14:textId="77777777" w:rsidR="00476B0F" w:rsidRDefault="00476B0F" w:rsidP="00BF12B8">
      <w:pPr>
        <w:tabs>
          <w:tab w:val="left" w:pos="800"/>
        </w:tabs>
        <w:spacing w:before="49" w:after="0" w:line="240" w:lineRule="auto"/>
        <w:ind w:right="-20"/>
        <w:rPr>
          <w:rFonts w:ascii="Arial" w:eastAsia="Arial" w:hAnsi="Arial" w:cs="Arial"/>
          <w:color w:val="548DD4" w:themeColor="text2" w:themeTint="99"/>
        </w:rPr>
      </w:pPr>
    </w:p>
    <w:p w14:paraId="76800B22" w14:textId="77777777" w:rsidR="00476B0F" w:rsidRDefault="00476B0F" w:rsidP="00BF12B8">
      <w:pPr>
        <w:tabs>
          <w:tab w:val="left" w:pos="800"/>
        </w:tabs>
        <w:spacing w:before="49" w:after="0" w:line="240" w:lineRule="auto"/>
        <w:ind w:right="-20"/>
        <w:rPr>
          <w:rFonts w:ascii="Arial" w:eastAsia="Arial" w:hAnsi="Arial" w:cs="Arial"/>
          <w:color w:val="548DD4" w:themeColor="text2" w:themeTint="99"/>
        </w:rPr>
      </w:pPr>
    </w:p>
    <w:p w14:paraId="29380B1E" w14:textId="77777777" w:rsidR="00476B0F" w:rsidRDefault="00476B0F" w:rsidP="00BF12B8">
      <w:pPr>
        <w:tabs>
          <w:tab w:val="left" w:pos="800"/>
        </w:tabs>
        <w:spacing w:before="49" w:after="0" w:line="240" w:lineRule="auto"/>
        <w:ind w:right="-20"/>
        <w:rPr>
          <w:rFonts w:ascii="Arial" w:eastAsia="Arial" w:hAnsi="Arial" w:cs="Arial"/>
          <w:color w:val="548DD4" w:themeColor="text2" w:themeTint="99"/>
        </w:rPr>
      </w:pPr>
    </w:p>
    <w:p w14:paraId="660F49CC" w14:textId="77777777" w:rsidR="00476B0F" w:rsidRDefault="00476B0F" w:rsidP="00BF12B8">
      <w:pPr>
        <w:tabs>
          <w:tab w:val="left" w:pos="800"/>
        </w:tabs>
        <w:spacing w:before="49" w:after="0" w:line="240" w:lineRule="auto"/>
        <w:ind w:right="-20"/>
        <w:rPr>
          <w:rFonts w:ascii="Arial" w:eastAsia="Arial" w:hAnsi="Arial" w:cs="Arial"/>
          <w:color w:val="548DD4" w:themeColor="text2" w:themeTint="99"/>
        </w:rPr>
      </w:pPr>
    </w:p>
    <w:p w14:paraId="738F1762" w14:textId="77777777" w:rsidR="00476B0F" w:rsidRDefault="00476B0F" w:rsidP="00BF12B8">
      <w:pPr>
        <w:tabs>
          <w:tab w:val="left" w:pos="800"/>
        </w:tabs>
        <w:spacing w:before="49" w:after="0" w:line="240" w:lineRule="auto"/>
        <w:ind w:right="-20"/>
        <w:rPr>
          <w:rFonts w:ascii="Arial" w:eastAsia="Arial" w:hAnsi="Arial" w:cs="Arial"/>
          <w:color w:val="548DD4" w:themeColor="text2" w:themeTint="99"/>
        </w:rPr>
      </w:pPr>
    </w:p>
    <w:p w14:paraId="5381099B" w14:textId="77777777" w:rsidR="00476B0F" w:rsidRDefault="00476B0F" w:rsidP="00BF12B8">
      <w:pPr>
        <w:tabs>
          <w:tab w:val="left" w:pos="800"/>
        </w:tabs>
        <w:spacing w:before="49" w:after="0" w:line="240" w:lineRule="auto"/>
        <w:ind w:right="-20"/>
        <w:rPr>
          <w:rFonts w:ascii="Arial" w:eastAsia="Arial" w:hAnsi="Arial" w:cs="Arial"/>
          <w:color w:val="548DD4" w:themeColor="text2" w:themeTint="99"/>
        </w:rPr>
      </w:pPr>
    </w:p>
    <w:p w14:paraId="185A54A8" w14:textId="77777777" w:rsidR="00476B0F" w:rsidRDefault="00476B0F" w:rsidP="00BF12B8">
      <w:pPr>
        <w:tabs>
          <w:tab w:val="left" w:pos="800"/>
        </w:tabs>
        <w:spacing w:before="49" w:after="0" w:line="240" w:lineRule="auto"/>
        <w:ind w:right="-20"/>
        <w:rPr>
          <w:rFonts w:ascii="Arial" w:eastAsia="Arial" w:hAnsi="Arial" w:cs="Arial"/>
          <w:color w:val="548DD4" w:themeColor="text2" w:themeTint="99"/>
        </w:rPr>
      </w:pPr>
    </w:p>
    <w:p w14:paraId="5C6E603C" w14:textId="77777777" w:rsidR="00476B0F" w:rsidRDefault="00476B0F" w:rsidP="00BF12B8">
      <w:pPr>
        <w:tabs>
          <w:tab w:val="left" w:pos="800"/>
        </w:tabs>
        <w:spacing w:before="49" w:after="0" w:line="240" w:lineRule="auto"/>
        <w:ind w:right="-20"/>
        <w:rPr>
          <w:rFonts w:ascii="Arial" w:eastAsia="Arial" w:hAnsi="Arial" w:cs="Arial"/>
          <w:color w:val="548DD4" w:themeColor="text2" w:themeTint="99"/>
        </w:rPr>
      </w:pPr>
    </w:p>
    <w:p w14:paraId="116EC846" w14:textId="77777777" w:rsidR="00476B0F" w:rsidRDefault="00476B0F" w:rsidP="00BF12B8">
      <w:pPr>
        <w:tabs>
          <w:tab w:val="left" w:pos="800"/>
        </w:tabs>
        <w:spacing w:before="49" w:after="0" w:line="240" w:lineRule="auto"/>
        <w:ind w:right="-20"/>
        <w:rPr>
          <w:rFonts w:ascii="Arial" w:eastAsia="Arial" w:hAnsi="Arial" w:cs="Arial"/>
          <w:color w:val="548DD4" w:themeColor="text2" w:themeTint="99"/>
        </w:rPr>
      </w:pPr>
    </w:p>
    <w:p w14:paraId="6205DD2D" w14:textId="77777777" w:rsidR="00476B0F" w:rsidRDefault="00476B0F" w:rsidP="00BF12B8">
      <w:pPr>
        <w:tabs>
          <w:tab w:val="left" w:pos="800"/>
        </w:tabs>
        <w:spacing w:before="49" w:after="0" w:line="240" w:lineRule="auto"/>
        <w:ind w:right="-20"/>
        <w:rPr>
          <w:rFonts w:ascii="Arial" w:eastAsia="Arial" w:hAnsi="Arial" w:cs="Arial"/>
          <w:color w:val="548DD4" w:themeColor="text2" w:themeTint="99"/>
        </w:rPr>
      </w:pPr>
    </w:p>
    <w:p w14:paraId="1602E696" w14:textId="77777777" w:rsidR="00476B0F" w:rsidRDefault="00476B0F" w:rsidP="00BF12B8">
      <w:pPr>
        <w:tabs>
          <w:tab w:val="left" w:pos="800"/>
        </w:tabs>
        <w:spacing w:before="49" w:after="0" w:line="240" w:lineRule="auto"/>
        <w:ind w:right="-20"/>
        <w:rPr>
          <w:rFonts w:ascii="Arial" w:eastAsia="Arial" w:hAnsi="Arial" w:cs="Arial"/>
          <w:color w:val="548DD4" w:themeColor="text2" w:themeTint="99"/>
        </w:rPr>
      </w:pPr>
    </w:p>
    <w:p w14:paraId="0854B6CD" w14:textId="77777777" w:rsidR="00476B0F" w:rsidRDefault="00476B0F" w:rsidP="00BF12B8">
      <w:pPr>
        <w:tabs>
          <w:tab w:val="left" w:pos="800"/>
        </w:tabs>
        <w:spacing w:before="49" w:after="0" w:line="240" w:lineRule="auto"/>
        <w:ind w:right="-20"/>
        <w:rPr>
          <w:rFonts w:ascii="Arial" w:eastAsia="Arial" w:hAnsi="Arial" w:cs="Arial"/>
          <w:color w:val="548DD4" w:themeColor="text2" w:themeTint="99"/>
        </w:rPr>
      </w:pPr>
    </w:p>
    <w:p w14:paraId="34F593B1" w14:textId="77777777" w:rsidR="00476B0F" w:rsidRDefault="00476B0F" w:rsidP="00BF12B8">
      <w:pPr>
        <w:tabs>
          <w:tab w:val="left" w:pos="800"/>
        </w:tabs>
        <w:spacing w:before="49" w:after="0" w:line="240" w:lineRule="auto"/>
        <w:ind w:right="-20"/>
        <w:rPr>
          <w:rFonts w:ascii="Arial" w:eastAsia="Arial" w:hAnsi="Arial" w:cs="Arial"/>
          <w:color w:val="548DD4" w:themeColor="text2" w:themeTint="99"/>
        </w:rPr>
      </w:pPr>
    </w:p>
    <w:p w14:paraId="4C2FB023" w14:textId="77777777" w:rsidR="00476B0F" w:rsidRDefault="00476B0F" w:rsidP="00BF12B8">
      <w:pPr>
        <w:tabs>
          <w:tab w:val="left" w:pos="800"/>
        </w:tabs>
        <w:spacing w:before="49" w:after="0" w:line="240" w:lineRule="auto"/>
        <w:ind w:right="-20"/>
        <w:rPr>
          <w:rFonts w:ascii="Arial" w:eastAsia="Arial" w:hAnsi="Arial" w:cs="Arial"/>
          <w:color w:val="548DD4" w:themeColor="text2" w:themeTint="99"/>
        </w:rPr>
      </w:pPr>
    </w:p>
    <w:p w14:paraId="5C850974" w14:textId="77777777" w:rsidR="00476B0F" w:rsidRDefault="00476B0F" w:rsidP="00BF12B8">
      <w:pPr>
        <w:tabs>
          <w:tab w:val="left" w:pos="800"/>
        </w:tabs>
        <w:spacing w:before="49" w:after="0" w:line="240" w:lineRule="auto"/>
        <w:ind w:right="-20"/>
        <w:rPr>
          <w:rFonts w:ascii="Arial" w:eastAsia="Arial" w:hAnsi="Arial" w:cs="Arial"/>
          <w:color w:val="548DD4" w:themeColor="text2" w:themeTint="99"/>
        </w:rPr>
      </w:pPr>
    </w:p>
    <w:p w14:paraId="76C87FB4" w14:textId="77777777" w:rsidR="00BF12B8" w:rsidRPr="00E04CB0" w:rsidRDefault="00AC0EB3" w:rsidP="00BF12B8">
      <w:pPr>
        <w:tabs>
          <w:tab w:val="left" w:pos="800"/>
        </w:tabs>
        <w:spacing w:before="49" w:after="0" w:line="240" w:lineRule="auto"/>
        <w:ind w:right="-20"/>
        <w:rPr>
          <w:rFonts w:ascii="Arial" w:eastAsia="Arial" w:hAnsi="Arial" w:cs="Arial"/>
          <w:color w:val="548DD4" w:themeColor="text2" w:themeTint="99"/>
        </w:rPr>
      </w:pPr>
      <w:r>
        <w:rPr>
          <w:rFonts w:ascii="Arial" w:eastAsia="Arial" w:hAnsi="Arial" w:cs="Arial"/>
          <w:color w:val="548DD4" w:themeColor="text2" w:themeTint="99"/>
        </w:rPr>
        <w:t>Continue to support</w:t>
      </w:r>
      <w:r w:rsidR="006220FA">
        <w:rPr>
          <w:rFonts w:ascii="Arial" w:eastAsia="Arial" w:hAnsi="Arial" w:cs="Arial"/>
          <w:color w:val="548DD4" w:themeColor="text2" w:themeTint="99"/>
        </w:rPr>
        <w:t xml:space="preserve"> the</w:t>
      </w:r>
      <w:r>
        <w:rPr>
          <w:rFonts w:ascii="Arial" w:eastAsia="Arial" w:hAnsi="Arial" w:cs="Arial"/>
          <w:color w:val="548DD4" w:themeColor="text2" w:themeTint="99"/>
        </w:rPr>
        <w:t xml:space="preserve"> Health and </w:t>
      </w:r>
      <w:r w:rsidR="006220FA">
        <w:rPr>
          <w:rFonts w:ascii="Arial" w:eastAsia="Arial" w:hAnsi="Arial" w:cs="Arial"/>
          <w:color w:val="548DD4" w:themeColor="text2" w:themeTint="99"/>
        </w:rPr>
        <w:t>W</w:t>
      </w:r>
      <w:r w:rsidR="00BF12B8">
        <w:rPr>
          <w:rFonts w:ascii="Arial" w:eastAsia="Arial" w:hAnsi="Arial" w:cs="Arial"/>
          <w:color w:val="548DD4" w:themeColor="text2" w:themeTint="99"/>
        </w:rPr>
        <w:t>ell</w:t>
      </w:r>
      <w:r>
        <w:rPr>
          <w:rFonts w:ascii="Arial" w:eastAsia="Arial" w:hAnsi="Arial" w:cs="Arial"/>
          <w:color w:val="548DD4" w:themeColor="text2" w:themeTint="99"/>
        </w:rPr>
        <w:t>being of all our staff</w:t>
      </w:r>
    </w:p>
    <w:p w14:paraId="04D8110F" w14:textId="77777777" w:rsidR="00BF12B8" w:rsidRDefault="00BF12B8" w:rsidP="00BF12B8">
      <w:pPr>
        <w:tabs>
          <w:tab w:val="left" w:pos="800"/>
        </w:tabs>
        <w:spacing w:before="49" w:after="0" w:line="240" w:lineRule="auto"/>
        <w:ind w:right="-20"/>
        <w:rPr>
          <w:rFonts w:ascii="Arial" w:eastAsia="Arial" w:hAnsi="Arial" w:cs="Arial"/>
        </w:rPr>
      </w:pPr>
    </w:p>
    <w:tbl>
      <w:tblPr>
        <w:tblStyle w:val="TableGrid"/>
        <w:tblW w:w="0" w:type="auto"/>
        <w:tblLook w:val="04A0" w:firstRow="1" w:lastRow="0" w:firstColumn="1" w:lastColumn="0" w:noHBand="0" w:noVBand="1"/>
      </w:tblPr>
      <w:tblGrid>
        <w:gridCol w:w="3005"/>
        <w:gridCol w:w="5921"/>
        <w:gridCol w:w="4252"/>
      </w:tblGrid>
      <w:tr w:rsidR="00BF12B8" w14:paraId="2DCF902C" w14:textId="77777777" w:rsidTr="00863E86">
        <w:tc>
          <w:tcPr>
            <w:tcW w:w="3005" w:type="dxa"/>
          </w:tcPr>
          <w:p w14:paraId="701318E1" w14:textId="77777777" w:rsidR="00BF12B8" w:rsidRDefault="00BF12B8" w:rsidP="00BF12B8">
            <w:pPr>
              <w:tabs>
                <w:tab w:val="left" w:pos="800"/>
              </w:tabs>
              <w:spacing w:before="49" w:after="0" w:line="240" w:lineRule="auto"/>
              <w:ind w:right="-20"/>
              <w:rPr>
                <w:rFonts w:ascii="Arial" w:eastAsia="Arial" w:hAnsi="Arial" w:cs="Arial"/>
              </w:rPr>
            </w:pPr>
            <w:r>
              <w:rPr>
                <w:rFonts w:ascii="Arial" w:eastAsia="Arial" w:hAnsi="Arial" w:cs="Arial"/>
              </w:rPr>
              <w:t>Strategic Objective</w:t>
            </w:r>
          </w:p>
        </w:tc>
        <w:tc>
          <w:tcPr>
            <w:tcW w:w="5921" w:type="dxa"/>
          </w:tcPr>
          <w:p w14:paraId="27AE64EE" w14:textId="77777777" w:rsidR="00BF12B8" w:rsidRDefault="00BF12B8" w:rsidP="00BF12B8">
            <w:pPr>
              <w:tabs>
                <w:tab w:val="left" w:pos="800"/>
              </w:tabs>
              <w:spacing w:before="49" w:after="0" w:line="240" w:lineRule="auto"/>
              <w:ind w:right="-20"/>
              <w:rPr>
                <w:rFonts w:ascii="Arial" w:eastAsia="Arial" w:hAnsi="Arial" w:cs="Arial"/>
              </w:rPr>
            </w:pPr>
            <w:r>
              <w:rPr>
                <w:rFonts w:ascii="Arial" w:eastAsia="Arial" w:hAnsi="Arial" w:cs="Arial"/>
              </w:rPr>
              <w:t>Detailed Objective</w:t>
            </w:r>
          </w:p>
        </w:tc>
        <w:tc>
          <w:tcPr>
            <w:tcW w:w="4252" w:type="dxa"/>
          </w:tcPr>
          <w:p w14:paraId="6862B53B" w14:textId="77777777" w:rsidR="00BF12B8" w:rsidRDefault="00BF12B8" w:rsidP="00BF12B8">
            <w:pPr>
              <w:tabs>
                <w:tab w:val="left" w:pos="800"/>
              </w:tabs>
              <w:spacing w:before="49" w:after="0" w:line="240" w:lineRule="auto"/>
              <w:ind w:right="-20"/>
              <w:rPr>
                <w:rFonts w:ascii="Arial" w:eastAsia="Arial" w:hAnsi="Arial" w:cs="Arial"/>
              </w:rPr>
            </w:pPr>
            <w:r>
              <w:rPr>
                <w:rFonts w:ascii="Arial" w:eastAsia="Arial" w:hAnsi="Arial" w:cs="Arial"/>
              </w:rPr>
              <w:t>Measure</w:t>
            </w:r>
            <w:r w:rsidR="00C036E7">
              <w:rPr>
                <w:rFonts w:ascii="Arial" w:eastAsia="Arial" w:hAnsi="Arial" w:cs="Arial"/>
              </w:rPr>
              <w:t>s</w:t>
            </w:r>
          </w:p>
        </w:tc>
      </w:tr>
      <w:tr w:rsidR="00E318B5" w14:paraId="674D4F59" w14:textId="77777777" w:rsidTr="00863E86">
        <w:tc>
          <w:tcPr>
            <w:tcW w:w="3005" w:type="dxa"/>
          </w:tcPr>
          <w:p w14:paraId="0EDAA581" w14:textId="77777777" w:rsidR="00E318B5" w:rsidRDefault="00E318B5" w:rsidP="00BF12B8">
            <w:pPr>
              <w:tabs>
                <w:tab w:val="left" w:pos="800"/>
              </w:tabs>
              <w:spacing w:before="49" w:after="0" w:line="240" w:lineRule="auto"/>
              <w:ind w:right="-20"/>
              <w:rPr>
                <w:rFonts w:ascii="Arial" w:hAnsi="Arial" w:cs="Arial"/>
              </w:rPr>
            </w:pPr>
            <w:r>
              <w:rPr>
                <w:rFonts w:ascii="Arial" w:hAnsi="Arial" w:cs="Arial"/>
              </w:rPr>
              <w:t>Promoting well-being for all our staff.</w:t>
            </w:r>
          </w:p>
        </w:tc>
        <w:tc>
          <w:tcPr>
            <w:tcW w:w="5921" w:type="dxa"/>
          </w:tcPr>
          <w:p w14:paraId="750BFE35" w14:textId="77777777" w:rsidR="00E318B5" w:rsidRDefault="005B0D79" w:rsidP="005B0D79">
            <w:pPr>
              <w:rPr>
                <w:rFonts w:ascii="Arial" w:eastAsia="Arial" w:hAnsi="Arial" w:cs="Arial"/>
                <w:sz w:val="20"/>
                <w:szCs w:val="20"/>
              </w:rPr>
            </w:pPr>
            <w:r>
              <w:rPr>
                <w:rFonts w:ascii="Arial" w:eastAsia="Arial" w:hAnsi="Arial" w:cs="Arial"/>
                <w:sz w:val="20"/>
                <w:szCs w:val="20"/>
              </w:rPr>
              <w:t xml:space="preserve">Services will define Well-being in different ways – some have formal Employee Assistance programmes with telephone assistance, some have internal mediation schemes, use social media products to discuss mental health etc.  We will help all Services create a well-being programme which suits their culture and needs. </w:t>
            </w:r>
          </w:p>
          <w:p w14:paraId="682427DE" w14:textId="77777777" w:rsidR="002D7D32" w:rsidRPr="003B6500" w:rsidRDefault="002D7D32" w:rsidP="005B0D79">
            <w:pPr>
              <w:rPr>
                <w:rFonts w:ascii="Arial" w:eastAsia="Arial" w:hAnsi="Arial" w:cs="Arial"/>
                <w:sz w:val="20"/>
                <w:szCs w:val="20"/>
              </w:rPr>
            </w:pPr>
            <w:r>
              <w:rPr>
                <w:rFonts w:ascii="Arial" w:eastAsia="Arial" w:hAnsi="Arial" w:cs="Arial"/>
                <w:sz w:val="20"/>
                <w:szCs w:val="20"/>
              </w:rPr>
              <w:t xml:space="preserve">We will support the introduction of the Blue-Light Workplace Well-being Charter which is being developed by Linda Hindle, Public Health England.  Originally for Police but now being extended.  Offers excellent self assessment framework. </w:t>
            </w:r>
          </w:p>
        </w:tc>
        <w:tc>
          <w:tcPr>
            <w:tcW w:w="4252" w:type="dxa"/>
          </w:tcPr>
          <w:p w14:paraId="4E1A7026" w14:textId="77777777" w:rsidR="00E318B5" w:rsidRDefault="00E318B5" w:rsidP="00BF12B8">
            <w:pPr>
              <w:tabs>
                <w:tab w:val="left" w:pos="800"/>
              </w:tabs>
              <w:spacing w:before="49" w:after="0" w:line="240" w:lineRule="auto"/>
              <w:ind w:right="-20"/>
              <w:rPr>
                <w:rFonts w:ascii="Arial" w:eastAsia="Arial" w:hAnsi="Arial" w:cs="Arial"/>
                <w:sz w:val="20"/>
                <w:szCs w:val="20"/>
              </w:rPr>
            </w:pPr>
          </w:p>
        </w:tc>
      </w:tr>
      <w:tr w:rsidR="003B6500" w14:paraId="7312A95B" w14:textId="77777777" w:rsidTr="00863E86">
        <w:tc>
          <w:tcPr>
            <w:tcW w:w="3005" w:type="dxa"/>
          </w:tcPr>
          <w:p w14:paraId="1BE9F89A" w14:textId="77777777" w:rsidR="003B6500" w:rsidRPr="003E4579" w:rsidRDefault="003B6500" w:rsidP="00BF12B8">
            <w:pPr>
              <w:tabs>
                <w:tab w:val="left" w:pos="800"/>
              </w:tabs>
              <w:spacing w:before="49" w:after="0" w:line="240" w:lineRule="auto"/>
              <w:ind w:right="-20"/>
              <w:rPr>
                <w:rFonts w:ascii="Arial" w:hAnsi="Arial" w:cs="Arial"/>
              </w:rPr>
            </w:pPr>
            <w:r>
              <w:rPr>
                <w:rFonts w:ascii="Arial" w:hAnsi="Arial" w:cs="Arial"/>
              </w:rPr>
              <w:t xml:space="preserve">Fire-fighter safety underpins all our workforce design </w:t>
            </w:r>
            <w:r>
              <w:rPr>
                <w:rFonts w:ascii="Arial" w:eastAsia="Arial" w:hAnsi="Arial" w:cs="Arial"/>
              </w:rPr>
              <w:t xml:space="preserve">Keeping our focus on reduction of accidents, RIDDOR and muscular-skeletal problems  </w:t>
            </w:r>
          </w:p>
        </w:tc>
        <w:tc>
          <w:tcPr>
            <w:tcW w:w="5921" w:type="dxa"/>
          </w:tcPr>
          <w:p w14:paraId="79F2FBAA" w14:textId="77777777" w:rsidR="00C9432F" w:rsidRPr="00C72C0F" w:rsidRDefault="00C72C0F" w:rsidP="00C72C0F">
            <w:pPr>
              <w:rPr>
                <w:rFonts w:eastAsiaTheme="minorHAnsi"/>
              </w:rPr>
            </w:pPr>
            <w:r w:rsidRPr="003B6500">
              <w:rPr>
                <w:rFonts w:ascii="Arial" w:eastAsia="Arial" w:hAnsi="Arial" w:cs="Arial"/>
                <w:sz w:val="20"/>
                <w:szCs w:val="20"/>
              </w:rPr>
              <w:t>Support for muscular-skeletal problems</w:t>
            </w:r>
            <w:r>
              <w:rPr>
                <w:rFonts w:ascii="Arial" w:eastAsia="Arial" w:hAnsi="Arial" w:cs="Arial"/>
              </w:rPr>
              <w:t xml:space="preserve"> </w:t>
            </w:r>
            <w:r w:rsidRPr="003B6500">
              <w:rPr>
                <w:rFonts w:ascii="Arial" w:eastAsia="Arial" w:hAnsi="Arial" w:cs="Arial"/>
                <w:sz w:val="20"/>
                <w:szCs w:val="20"/>
              </w:rPr>
              <w:t>is also</w:t>
            </w:r>
            <w:r>
              <w:rPr>
                <w:rFonts w:ascii="Arial" w:eastAsia="Arial" w:hAnsi="Arial" w:cs="Arial"/>
              </w:rPr>
              <w:t xml:space="preserve"> </w:t>
            </w:r>
            <w:r>
              <w:rPr>
                <w:rFonts w:ascii="Arial" w:eastAsia="Arial" w:hAnsi="Arial" w:cs="Arial"/>
                <w:sz w:val="20"/>
                <w:szCs w:val="20"/>
              </w:rPr>
              <w:t xml:space="preserve">essential as part of maintaining well-being. </w:t>
            </w:r>
            <w:r w:rsidR="003B6500">
              <w:rPr>
                <w:rFonts w:ascii="Arial" w:eastAsia="Arial" w:hAnsi="Arial" w:cs="Arial"/>
                <w:sz w:val="20"/>
                <w:szCs w:val="20"/>
              </w:rPr>
              <w:t>We will continue to share stats on accidents and best pra</w:t>
            </w:r>
            <w:r w:rsidR="00B4588F">
              <w:rPr>
                <w:rFonts w:ascii="Arial" w:eastAsia="Arial" w:hAnsi="Arial" w:cs="Arial"/>
                <w:sz w:val="20"/>
                <w:szCs w:val="20"/>
              </w:rPr>
              <w:t xml:space="preserve">ctice on accident prevention.  </w:t>
            </w:r>
          </w:p>
          <w:p w14:paraId="79ADB326" w14:textId="77777777" w:rsidR="00C9432F" w:rsidRDefault="00C9432F" w:rsidP="003B6500">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continue to address specific issues such as blisters and burns in training, heat exhaustion and impact assessment for specific disabilities.</w:t>
            </w:r>
            <w:r w:rsidR="006A399C">
              <w:rPr>
                <w:rFonts w:ascii="Arial" w:eastAsia="Arial" w:hAnsi="Arial" w:cs="Arial"/>
                <w:sz w:val="20"/>
                <w:szCs w:val="20"/>
              </w:rPr>
              <w:t xml:space="preserve"> Think contamina</w:t>
            </w:r>
            <w:r w:rsidR="00C72C0F">
              <w:rPr>
                <w:rFonts w:ascii="Arial" w:eastAsia="Arial" w:hAnsi="Arial" w:cs="Arial"/>
                <w:sz w:val="20"/>
                <w:szCs w:val="20"/>
              </w:rPr>
              <w:t>nts is also an eme</w:t>
            </w:r>
            <w:r w:rsidR="00117C54">
              <w:rPr>
                <w:rFonts w:ascii="Arial" w:eastAsia="Arial" w:hAnsi="Arial" w:cs="Arial"/>
                <w:sz w:val="20"/>
                <w:szCs w:val="20"/>
              </w:rPr>
              <w:t>rging issue for debate</w:t>
            </w:r>
            <w:r w:rsidR="00C72C0F">
              <w:rPr>
                <w:rFonts w:ascii="Arial" w:eastAsia="Arial" w:hAnsi="Arial" w:cs="Arial"/>
                <w:sz w:val="20"/>
                <w:szCs w:val="20"/>
              </w:rPr>
              <w:t>.</w:t>
            </w:r>
          </w:p>
          <w:p w14:paraId="17BEA587" w14:textId="77777777" w:rsidR="00957E6B" w:rsidRDefault="00957E6B" w:rsidP="003B6500">
            <w:pPr>
              <w:tabs>
                <w:tab w:val="left" w:pos="800"/>
              </w:tabs>
              <w:spacing w:before="49" w:after="0" w:line="240" w:lineRule="auto"/>
              <w:ind w:right="-20"/>
              <w:rPr>
                <w:rFonts w:ascii="Arial" w:eastAsia="Arial" w:hAnsi="Arial" w:cs="Arial"/>
                <w:sz w:val="20"/>
                <w:szCs w:val="20"/>
              </w:rPr>
            </w:pPr>
          </w:p>
          <w:p w14:paraId="07E0F51A" w14:textId="77777777" w:rsidR="003B6500" w:rsidRDefault="00957E6B" w:rsidP="003B6500">
            <w:pPr>
              <w:tabs>
                <w:tab w:val="left" w:pos="800"/>
              </w:tabs>
              <w:spacing w:before="49" w:after="0" w:line="240" w:lineRule="auto"/>
              <w:ind w:right="-20"/>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We will use best practice and continuously review to ensure we have safe systems of work.  Develop and introduce technology and equipment in a safe and effective way to assist in ensuring Ff safety.</w:t>
            </w:r>
          </w:p>
          <w:p w14:paraId="5C279DBE" w14:textId="77777777" w:rsidR="00957E6B" w:rsidRDefault="00957E6B" w:rsidP="003B6500">
            <w:pPr>
              <w:tabs>
                <w:tab w:val="left" w:pos="800"/>
              </w:tabs>
              <w:spacing w:before="49" w:after="0" w:line="240" w:lineRule="auto"/>
              <w:ind w:right="-20"/>
              <w:rPr>
                <w:rFonts w:ascii="Arial" w:eastAsia="Arial" w:hAnsi="Arial" w:cs="Arial"/>
                <w:sz w:val="20"/>
                <w:szCs w:val="20"/>
              </w:rPr>
            </w:pPr>
          </w:p>
          <w:p w14:paraId="76DB5DCF" w14:textId="77777777" w:rsidR="003B6500" w:rsidRDefault="003B6500" w:rsidP="003B6500">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NOG guidance and other elements of learning will ensure a focus on fire fighter safety.</w:t>
            </w:r>
            <w:r w:rsidRPr="003B6500">
              <w:rPr>
                <w:rFonts w:ascii="Arial" w:eastAsia="Arial" w:hAnsi="Arial" w:cs="Arial"/>
                <w:sz w:val="20"/>
                <w:szCs w:val="20"/>
              </w:rPr>
              <w:t xml:space="preserve"> </w:t>
            </w:r>
          </w:p>
          <w:p w14:paraId="58AABB98" w14:textId="77777777" w:rsidR="003B6500" w:rsidRDefault="003B6500" w:rsidP="003B6500">
            <w:pPr>
              <w:tabs>
                <w:tab w:val="left" w:pos="800"/>
              </w:tabs>
              <w:spacing w:before="49" w:after="0" w:line="240" w:lineRule="auto"/>
              <w:ind w:right="-20"/>
              <w:rPr>
                <w:rFonts w:ascii="Arial" w:eastAsia="Arial" w:hAnsi="Arial" w:cs="Arial"/>
                <w:sz w:val="20"/>
                <w:szCs w:val="20"/>
              </w:rPr>
            </w:pPr>
          </w:p>
          <w:p w14:paraId="28EB978D" w14:textId="77777777" w:rsidR="003B6500" w:rsidRDefault="003B6500" w:rsidP="003B6500">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share information on lone working policies, issues of Safeguarding</w:t>
            </w:r>
            <w:r w:rsidRPr="003B6500">
              <w:rPr>
                <w:rFonts w:ascii="Arial" w:eastAsia="Arial" w:hAnsi="Arial" w:cs="Arial"/>
                <w:sz w:val="20"/>
                <w:szCs w:val="20"/>
              </w:rPr>
              <w:t xml:space="preserve"> </w:t>
            </w:r>
            <w:r>
              <w:rPr>
                <w:rFonts w:ascii="Arial" w:eastAsia="Arial" w:hAnsi="Arial" w:cs="Arial"/>
                <w:sz w:val="20"/>
                <w:szCs w:val="20"/>
              </w:rPr>
              <w:t>and dealing with aggressive customers.</w:t>
            </w:r>
            <w:r w:rsidR="00117C54">
              <w:rPr>
                <w:rFonts w:ascii="Arial" w:eastAsia="Arial" w:hAnsi="Arial" w:cs="Arial"/>
                <w:sz w:val="20"/>
                <w:szCs w:val="20"/>
              </w:rPr>
              <w:t xml:space="preserve"> We know</w:t>
            </w:r>
            <w:r w:rsidR="00B54F27">
              <w:rPr>
                <w:rFonts w:ascii="Arial" w:eastAsia="Arial" w:hAnsi="Arial" w:cs="Arial"/>
                <w:sz w:val="20"/>
                <w:szCs w:val="20"/>
              </w:rPr>
              <w:t xml:space="preserve"> some</w:t>
            </w:r>
            <w:r w:rsidR="00117C54">
              <w:rPr>
                <w:rFonts w:ascii="Arial" w:eastAsia="Arial" w:hAnsi="Arial" w:cs="Arial"/>
                <w:sz w:val="20"/>
                <w:szCs w:val="20"/>
              </w:rPr>
              <w:t xml:space="preserve"> </w:t>
            </w:r>
            <w:r w:rsidR="00C12096">
              <w:rPr>
                <w:rFonts w:ascii="Arial" w:eastAsia="Arial" w:hAnsi="Arial" w:cs="Arial"/>
                <w:sz w:val="20"/>
                <w:szCs w:val="20"/>
              </w:rPr>
              <w:t>firefighters</w:t>
            </w:r>
            <w:r w:rsidR="00117C54">
              <w:rPr>
                <w:rFonts w:ascii="Arial" w:eastAsia="Arial" w:hAnsi="Arial" w:cs="Arial"/>
                <w:sz w:val="20"/>
                <w:szCs w:val="20"/>
              </w:rPr>
              <w:t xml:space="preserve"> have been attacked and we need to consider approaches to their safety including use of cameras etc. </w:t>
            </w:r>
          </w:p>
          <w:p w14:paraId="7121D430" w14:textId="77777777" w:rsidR="00E24312" w:rsidRDefault="00E24312" w:rsidP="003B6500">
            <w:pPr>
              <w:tabs>
                <w:tab w:val="left" w:pos="800"/>
              </w:tabs>
              <w:spacing w:before="49" w:after="0" w:line="240" w:lineRule="auto"/>
              <w:ind w:right="-20"/>
              <w:rPr>
                <w:rFonts w:ascii="Arial" w:eastAsia="Arial" w:hAnsi="Arial" w:cs="Arial"/>
                <w:sz w:val="20"/>
                <w:szCs w:val="20"/>
              </w:rPr>
            </w:pPr>
          </w:p>
          <w:p w14:paraId="39D618B8" w14:textId="77777777" w:rsidR="00E24312" w:rsidRDefault="00E24312" w:rsidP="003B6500">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Firefighter fitness testing guidance was launched in October 2016.  We will share support mechanisms and best practice and review any emerging issues.</w:t>
            </w:r>
          </w:p>
        </w:tc>
        <w:tc>
          <w:tcPr>
            <w:tcW w:w="4252" w:type="dxa"/>
          </w:tcPr>
          <w:p w14:paraId="657F183E" w14:textId="77777777" w:rsidR="003B6500" w:rsidRDefault="00B4588F"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Accident statistics and RIDDOR are published regularly – we need to review data at national level for trends.</w:t>
            </w:r>
          </w:p>
          <w:p w14:paraId="57D1F4B7" w14:textId="77777777" w:rsidR="00B4588F" w:rsidRDefault="00B4588F" w:rsidP="00BF12B8">
            <w:pPr>
              <w:tabs>
                <w:tab w:val="left" w:pos="800"/>
              </w:tabs>
              <w:spacing w:before="49" w:after="0" w:line="240" w:lineRule="auto"/>
              <w:ind w:right="-20"/>
              <w:rPr>
                <w:rFonts w:ascii="Arial" w:eastAsia="Arial" w:hAnsi="Arial" w:cs="Arial"/>
                <w:sz w:val="20"/>
                <w:szCs w:val="20"/>
              </w:rPr>
            </w:pPr>
          </w:p>
          <w:p w14:paraId="2CA5E36D" w14:textId="77777777" w:rsidR="00B4588F" w:rsidRPr="007B498A" w:rsidRDefault="00B4588F" w:rsidP="00957E6B">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publish specific guidance on emerging issues and monitor data.</w:t>
            </w:r>
            <w:r w:rsidR="00957E6B">
              <w:rPr>
                <w:rFonts w:ascii="Tahoma" w:eastAsiaTheme="minorHAnsi" w:hAnsi="Tahoma" w:cs="Tahoma"/>
                <w:color w:val="000000"/>
                <w:sz w:val="20"/>
                <w:szCs w:val="20"/>
                <w:lang w:eastAsia="en-US"/>
              </w:rPr>
              <w:t xml:space="preserve"> </w:t>
            </w:r>
          </w:p>
        </w:tc>
      </w:tr>
      <w:tr w:rsidR="00BF12B8" w14:paraId="275FB322" w14:textId="77777777" w:rsidTr="00863E86">
        <w:tc>
          <w:tcPr>
            <w:tcW w:w="3005" w:type="dxa"/>
          </w:tcPr>
          <w:p w14:paraId="2DF80351" w14:textId="77777777" w:rsidR="00BF12B8" w:rsidRPr="003E4579" w:rsidRDefault="00BF12B8" w:rsidP="00BF12B8">
            <w:pPr>
              <w:tabs>
                <w:tab w:val="left" w:pos="800"/>
              </w:tabs>
              <w:spacing w:before="49" w:after="0" w:line="240" w:lineRule="auto"/>
              <w:ind w:right="-20"/>
              <w:rPr>
                <w:rFonts w:ascii="Arial" w:eastAsia="Arial" w:hAnsi="Arial" w:cs="Arial"/>
              </w:rPr>
            </w:pPr>
            <w:r w:rsidRPr="003E4579">
              <w:rPr>
                <w:rFonts w:ascii="Arial" w:hAnsi="Arial" w:cs="Arial"/>
              </w:rPr>
              <w:t>To reduce the incidence of reported stress and PTSD as a result of work</w:t>
            </w:r>
          </w:p>
        </w:tc>
        <w:tc>
          <w:tcPr>
            <w:tcW w:w="5921" w:type="dxa"/>
          </w:tcPr>
          <w:p w14:paraId="1EA40CA0" w14:textId="77777777" w:rsidR="007B498A" w:rsidRDefault="007B498A"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carry out a s</w:t>
            </w:r>
            <w:r w:rsidR="00C2105A" w:rsidRPr="007B498A">
              <w:rPr>
                <w:rFonts w:ascii="Arial" w:eastAsia="Arial" w:hAnsi="Arial" w:cs="Arial"/>
                <w:sz w:val="20"/>
                <w:szCs w:val="20"/>
              </w:rPr>
              <w:t xml:space="preserve">urvey of all services on issues relation to PTSD and current approaches – </w:t>
            </w:r>
            <w:r w:rsidR="00C72C0F">
              <w:rPr>
                <w:rFonts w:ascii="Arial" w:eastAsia="Arial" w:hAnsi="Arial" w:cs="Arial"/>
                <w:sz w:val="20"/>
                <w:szCs w:val="20"/>
              </w:rPr>
              <w:t xml:space="preserve">we will source </w:t>
            </w:r>
            <w:r w:rsidR="00C2105A" w:rsidRPr="007B498A">
              <w:rPr>
                <w:rFonts w:ascii="Arial" w:eastAsia="Arial" w:hAnsi="Arial" w:cs="Arial"/>
                <w:sz w:val="20"/>
                <w:szCs w:val="20"/>
              </w:rPr>
              <w:t>academics to explore best practice and emergent methods for support</w:t>
            </w:r>
            <w:r w:rsidR="00D05A38">
              <w:rPr>
                <w:rFonts w:ascii="Arial" w:eastAsia="Arial" w:hAnsi="Arial" w:cs="Arial"/>
                <w:sz w:val="20"/>
                <w:szCs w:val="20"/>
              </w:rPr>
              <w:t>.</w:t>
            </w:r>
          </w:p>
          <w:p w14:paraId="16851392" w14:textId="77777777" w:rsidR="007B498A" w:rsidRDefault="007B498A" w:rsidP="00BF12B8">
            <w:pPr>
              <w:tabs>
                <w:tab w:val="left" w:pos="800"/>
              </w:tabs>
              <w:spacing w:before="49" w:after="0" w:line="240" w:lineRule="auto"/>
              <w:ind w:right="-20"/>
              <w:rPr>
                <w:rFonts w:ascii="Arial" w:eastAsia="Arial" w:hAnsi="Arial" w:cs="Arial"/>
                <w:sz w:val="20"/>
                <w:szCs w:val="20"/>
              </w:rPr>
            </w:pPr>
          </w:p>
          <w:p w14:paraId="0A4C796C" w14:textId="77777777" w:rsidR="00BF12B8" w:rsidRPr="007B498A" w:rsidRDefault="007B498A"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Many Services have now signed the MIND ‘Time to Change’ pledge – we will encourag</w:t>
            </w:r>
            <w:r w:rsidR="00D05A38">
              <w:rPr>
                <w:rFonts w:ascii="Arial" w:eastAsia="Arial" w:hAnsi="Arial" w:cs="Arial"/>
                <w:sz w:val="20"/>
                <w:szCs w:val="20"/>
              </w:rPr>
              <w:t>e all to join.</w:t>
            </w:r>
          </w:p>
        </w:tc>
        <w:tc>
          <w:tcPr>
            <w:tcW w:w="4252" w:type="dxa"/>
          </w:tcPr>
          <w:p w14:paraId="32DACC3F" w14:textId="77777777" w:rsidR="00E74905" w:rsidRPr="007B498A" w:rsidRDefault="00E74905" w:rsidP="00BF12B8">
            <w:pPr>
              <w:tabs>
                <w:tab w:val="left" w:pos="800"/>
              </w:tabs>
              <w:spacing w:before="49" w:after="0" w:line="240" w:lineRule="auto"/>
              <w:ind w:right="-20"/>
              <w:rPr>
                <w:rFonts w:ascii="Arial" w:eastAsia="Arial" w:hAnsi="Arial" w:cs="Arial"/>
                <w:sz w:val="20"/>
                <w:szCs w:val="20"/>
              </w:rPr>
            </w:pPr>
            <w:r w:rsidRPr="007B498A">
              <w:rPr>
                <w:rFonts w:ascii="Arial" w:eastAsia="Arial" w:hAnsi="Arial" w:cs="Arial"/>
                <w:sz w:val="20"/>
                <w:szCs w:val="20"/>
              </w:rPr>
              <w:t>Less cases of PTSD</w:t>
            </w:r>
          </w:p>
          <w:p w14:paraId="0EDA6694" w14:textId="77777777" w:rsidR="00E74905" w:rsidRPr="007B498A" w:rsidRDefault="00E74905" w:rsidP="00BF12B8">
            <w:pPr>
              <w:tabs>
                <w:tab w:val="left" w:pos="800"/>
              </w:tabs>
              <w:spacing w:before="49" w:after="0" w:line="240" w:lineRule="auto"/>
              <w:ind w:right="-20"/>
              <w:rPr>
                <w:rFonts w:ascii="Arial" w:eastAsia="Arial" w:hAnsi="Arial" w:cs="Arial"/>
                <w:sz w:val="20"/>
                <w:szCs w:val="20"/>
              </w:rPr>
            </w:pPr>
            <w:r w:rsidRPr="007B498A">
              <w:rPr>
                <w:rFonts w:ascii="Arial" w:eastAsia="Arial" w:hAnsi="Arial" w:cs="Arial"/>
                <w:sz w:val="20"/>
                <w:szCs w:val="20"/>
              </w:rPr>
              <w:t>More open discussion</w:t>
            </w:r>
            <w:r w:rsidR="00C036E7" w:rsidRPr="007B498A">
              <w:rPr>
                <w:rFonts w:ascii="Arial" w:eastAsia="Arial" w:hAnsi="Arial" w:cs="Arial"/>
                <w:sz w:val="20"/>
                <w:szCs w:val="20"/>
              </w:rPr>
              <w:t xml:space="preserve"> about mental health will stimulate more discussion and evidence suggest men especially suffer more as they don’t feel they can talk</w:t>
            </w:r>
            <w:r w:rsidR="00D05A38">
              <w:rPr>
                <w:rFonts w:ascii="Arial" w:eastAsia="Arial" w:hAnsi="Arial" w:cs="Arial"/>
                <w:sz w:val="20"/>
                <w:szCs w:val="20"/>
              </w:rPr>
              <w:t>.</w:t>
            </w:r>
          </w:p>
          <w:p w14:paraId="6B9DFF80" w14:textId="77777777" w:rsidR="00BF12B8" w:rsidRPr="007B498A" w:rsidRDefault="00BF12B8" w:rsidP="00BF12B8">
            <w:pPr>
              <w:tabs>
                <w:tab w:val="left" w:pos="800"/>
              </w:tabs>
              <w:spacing w:before="49" w:after="0" w:line="240" w:lineRule="auto"/>
              <w:ind w:right="-20"/>
              <w:rPr>
                <w:rFonts w:ascii="Arial" w:eastAsia="Arial" w:hAnsi="Arial" w:cs="Arial"/>
                <w:sz w:val="20"/>
                <w:szCs w:val="20"/>
              </w:rPr>
            </w:pPr>
          </w:p>
        </w:tc>
      </w:tr>
      <w:tr w:rsidR="00BF12B8" w14:paraId="76BB1713" w14:textId="77777777" w:rsidTr="00863E86">
        <w:tc>
          <w:tcPr>
            <w:tcW w:w="3005" w:type="dxa"/>
          </w:tcPr>
          <w:p w14:paraId="1D67ECE8" w14:textId="77777777" w:rsidR="007B498A" w:rsidRDefault="00BF12B8" w:rsidP="00BF12B8">
            <w:pPr>
              <w:tabs>
                <w:tab w:val="left" w:pos="800"/>
              </w:tabs>
              <w:spacing w:before="49" w:after="0" w:line="240" w:lineRule="auto"/>
              <w:ind w:right="-20"/>
              <w:rPr>
                <w:rFonts w:ascii="Arial" w:eastAsia="Arial" w:hAnsi="Arial" w:cs="Arial"/>
              </w:rPr>
            </w:pPr>
            <w:r>
              <w:rPr>
                <w:rFonts w:ascii="Arial" w:eastAsia="Arial" w:hAnsi="Arial" w:cs="Arial"/>
              </w:rPr>
              <w:t>Managing Change: The MIND survey suggests that much of the reported stress is related to change.  The Thomas Review also highlights a need for early engagement during change.</w:t>
            </w:r>
          </w:p>
          <w:p w14:paraId="36F833AF" w14:textId="77777777" w:rsidR="00BF12B8" w:rsidRDefault="00BF12B8" w:rsidP="00BF12B8">
            <w:pPr>
              <w:tabs>
                <w:tab w:val="left" w:pos="800"/>
              </w:tabs>
              <w:spacing w:before="49" w:after="0" w:line="240" w:lineRule="auto"/>
              <w:ind w:right="-20"/>
              <w:rPr>
                <w:rFonts w:ascii="Arial" w:eastAsia="Arial" w:hAnsi="Arial" w:cs="Arial"/>
              </w:rPr>
            </w:pPr>
            <w:r>
              <w:rPr>
                <w:rFonts w:ascii="Arial" w:eastAsia="Arial" w:hAnsi="Arial" w:cs="Arial"/>
              </w:rPr>
              <w:t xml:space="preserve"> </w:t>
            </w:r>
          </w:p>
        </w:tc>
        <w:tc>
          <w:tcPr>
            <w:tcW w:w="5921" w:type="dxa"/>
          </w:tcPr>
          <w:p w14:paraId="6AE38B47" w14:textId="77777777" w:rsidR="00C067D5" w:rsidRDefault="00C067D5" w:rsidP="00C067D5">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Training for managers on initiating and managing change is vital along with understanding of its impact on people – we will all commit to this through shared e-learning, formal programmes through CFOA and local management development – we will share approaches on this.</w:t>
            </w:r>
          </w:p>
          <w:p w14:paraId="3663004E" w14:textId="77777777" w:rsidR="00C067D5" w:rsidRDefault="00C067D5" w:rsidP="00BF12B8">
            <w:pPr>
              <w:tabs>
                <w:tab w:val="left" w:pos="800"/>
              </w:tabs>
              <w:spacing w:before="49" w:after="0" w:line="240" w:lineRule="auto"/>
              <w:ind w:right="-20"/>
              <w:rPr>
                <w:rFonts w:ascii="Arial" w:eastAsia="Arial" w:hAnsi="Arial" w:cs="Arial"/>
                <w:sz w:val="20"/>
                <w:szCs w:val="20"/>
              </w:rPr>
            </w:pPr>
          </w:p>
          <w:p w14:paraId="0F0F7E31" w14:textId="77777777" w:rsidR="007B498A" w:rsidRDefault="00BF12B8" w:rsidP="00BF12B8">
            <w:pPr>
              <w:tabs>
                <w:tab w:val="left" w:pos="800"/>
              </w:tabs>
              <w:spacing w:before="49" w:after="0" w:line="240" w:lineRule="auto"/>
              <w:ind w:right="-20"/>
              <w:rPr>
                <w:rFonts w:ascii="Arial" w:eastAsia="Arial" w:hAnsi="Arial" w:cs="Arial"/>
                <w:sz w:val="20"/>
                <w:szCs w:val="20"/>
              </w:rPr>
            </w:pPr>
            <w:r w:rsidRPr="007B498A">
              <w:rPr>
                <w:rFonts w:ascii="Arial" w:eastAsia="Arial" w:hAnsi="Arial" w:cs="Arial"/>
                <w:sz w:val="20"/>
                <w:szCs w:val="20"/>
              </w:rPr>
              <w:t>We need to develop staff engag</w:t>
            </w:r>
            <w:r w:rsidR="007B498A">
              <w:rPr>
                <w:rFonts w:ascii="Arial" w:eastAsia="Arial" w:hAnsi="Arial" w:cs="Arial"/>
                <w:sz w:val="20"/>
                <w:szCs w:val="20"/>
              </w:rPr>
              <w:t>ement mechanisms that are clear on whether it is consultation or they are involved in the decision making – the latter where possible being preferred – we will review best practice in Fire and other sectors and share</w:t>
            </w:r>
            <w:r w:rsidR="00C9432F">
              <w:rPr>
                <w:rFonts w:ascii="Arial" w:eastAsia="Arial" w:hAnsi="Arial" w:cs="Arial"/>
                <w:sz w:val="20"/>
                <w:szCs w:val="20"/>
              </w:rPr>
              <w:t>.</w:t>
            </w:r>
          </w:p>
          <w:p w14:paraId="6068C6B6" w14:textId="77777777" w:rsidR="007B498A" w:rsidRDefault="007B498A" w:rsidP="00BF12B8">
            <w:pPr>
              <w:tabs>
                <w:tab w:val="left" w:pos="800"/>
              </w:tabs>
              <w:spacing w:before="49" w:after="0" w:line="240" w:lineRule="auto"/>
              <w:ind w:right="-20"/>
              <w:rPr>
                <w:rFonts w:ascii="Arial" w:eastAsia="Arial" w:hAnsi="Arial" w:cs="Arial"/>
                <w:sz w:val="20"/>
                <w:szCs w:val="20"/>
              </w:rPr>
            </w:pPr>
          </w:p>
          <w:p w14:paraId="2E9C14B3" w14:textId="77777777" w:rsidR="007B498A" w:rsidRDefault="007B498A"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help shape e-learning or face to face training on personal management of change, understanding th</w:t>
            </w:r>
            <w:r w:rsidR="00C9432F">
              <w:rPr>
                <w:rFonts w:ascii="Arial" w:eastAsia="Arial" w:hAnsi="Arial" w:cs="Arial"/>
                <w:sz w:val="20"/>
                <w:szCs w:val="20"/>
              </w:rPr>
              <w:t>e change curve and coping tools.</w:t>
            </w:r>
          </w:p>
          <w:p w14:paraId="34D2F60A" w14:textId="77777777" w:rsidR="00C9432F" w:rsidRDefault="00C9432F" w:rsidP="00BF12B8">
            <w:pPr>
              <w:tabs>
                <w:tab w:val="left" w:pos="800"/>
              </w:tabs>
              <w:spacing w:before="49" w:after="0" w:line="240" w:lineRule="auto"/>
              <w:ind w:right="-20"/>
              <w:rPr>
                <w:rFonts w:ascii="Arial" w:eastAsia="Arial" w:hAnsi="Arial" w:cs="Arial"/>
                <w:sz w:val="20"/>
                <w:szCs w:val="20"/>
              </w:rPr>
            </w:pPr>
          </w:p>
          <w:p w14:paraId="1C359D66" w14:textId="77777777" w:rsidR="00C9432F" w:rsidRDefault="00C9432F"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continue to work with MIND who have won new LIBOR funding and will help us review stress in Control, training for managers and info lines.</w:t>
            </w:r>
          </w:p>
          <w:p w14:paraId="4FE41BA2" w14:textId="77777777" w:rsidR="002D7D32" w:rsidRDefault="002D7D32" w:rsidP="00BF12B8">
            <w:pPr>
              <w:tabs>
                <w:tab w:val="left" w:pos="800"/>
              </w:tabs>
              <w:spacing w:before="49" w:after="0" w:line="240" w:lineRule="auto"/>
              <w:ind w:right="-20"/>
              <w:rPr>
                <w:rFonts w:ascii="Arial" w:eastAsia="Arial" w:hAnsi="Arial" w:cs="Arial"/>
                <w:sz w:val="20"/>
                <w:szCs w:val="20"/>
              </w:rPr>
            </w:pPr>
          </w:p>
          <w:p w14:paraId="7D04FDEC" w14:textId="77777777" w:rsidR="002D7D32" w:rsidRDefault="002D7D32"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We will support the Firefighter Charity in the development of mental health at work guidance. </w:t>
            </w:r>
          </w:p>
          <w:p w14:paraId="438E5267" w14:textId="77777777" w:rsidR="00BF12B8" w:rsidRPr="007B498A" w:rsidRDefault="00BF12B8" w:rsidP="00BF12B8">
            <w:pPr>
              <w:tabs>
                <w:tab w:val="left" w:pos="800"/>
              </w:tabs>
              <w:spacing w:before="49" w:after="0" w:line="240" w:lineRule="auto"/>
              <w:ind w:right="-20"/>
              <w:rPr>
                <w:rFonts w:ascii="Arial" w:eastAsia="Arial" w:hAnsi="Arial" w:cs="Arial"/>
                <w:sz w:val="20"/>
                <w:szCs w:val="20"/>
              </w:rPr>
            </w:pPr>
          </w:p>
        </w:tc>
        <w:tc>
          <w:tcPr>
            <w:tcW w:w="4252" w:type="dxa"/>
          </w:tcPr>
          <w:p w14:paraId="45FC0313" w14:textId="77777777" w:rsidR="00BF12B8" w:rsidRDefault="007B498A"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work with Mind to re-survey in a couple of years and see if any difference has been made</w:t>
            </w:r>
            <w:r w:rsidR="00D05A38">
              <w:rPr>
                <w:rFonts w:ascii="Arial" w:eastAsia="Arial" w:hAnsi="Arial" w:cs="Arial"/>
                <w:sz w:val="20"/>
                <w:szCs w:val="20"/>
              </w:rPr>
              <w:t>.</w:t>
            </w:r>
            <w:r>
              <w:rPr>
                <w:rFonts w:ascii="Arial" w:eastAsia="Arial" w:hAnsi="Arial" w:cs="Arial"/>
                <w:sz w:val="20"/>
                <w:szCs w:val="20"/>
              </w:rPr>
              <w:t xml:space="preserve"> </w:t>
            </w:r>
          </w:p>
          <w:p w14:paraId="700EB895" w14:textId="77777777" w:rsidR="00B4588F" w:rsidRDefault="00B4588F" w:rsidP="00BF12B8">
            <w:pPr>
              <w:tabs>
                <w:tab w:val="left" w:pos="800"/>
              </w:tabs>
              <w:spacing w:before="49" w:after="0" w:line="240" w:lineRule="auto"/>
              <w:ind w:right="-20"/>
              <w:rPr>
                <w:rFonts w:ascii="Arial" w:eastAsia="Arial" w:hAnsi="Arial" w:cs="Arial"/>
                <w:sz w:val="20"/>
                <w:szCs w:val="20"/>
              </w:rPr>
            </w:pPr>
          </w:p>
          <w:p w14:paraId="7FCC0D4F" w14:textId="77777777" w:rsidR="00B4588F" w:rsidRDefault="00B4588F" w:rsidP="00BF12B8">
            <w:pPr>
              <w:tabs>
                <w:tab w:val="left" w:pos="800"/>
              </w:tabs>
              <w:spacing w:before="49" w:after="0" w:line="240" w:lineRule="auto"/>
              <w:ind w:right="-20"/>
              <w:rPr>
                <w:rFonts w:ascii="Arial" w:eastAsia="Arial" w:hAnsi="Arial" w:cs="Arial"/>
                <w:sz w:val="20"/>
                <w:szCs w:val="20"/>
              </w:rPr>
            </w:pPr>
          </w:p>
          <w:p w14:paraId="5227802A" w14:textId="77777777" w:rsidR="00B4588F" w:rsidRDefault="00B4588F" w:rsidP="00BF12B8">
            <w:pPr>
              <w:tabs>
                <w:tab w:val="left" w:pos="800"/>
              </w:tabs>
              <w:spacing w:before="49" w:after="0" w:line="240" w:lineRule="auto"/>
              <w:ind w:right="-20"/>
              <w:rPr>
                <w:rFonts w:ascii="Arial" w:eastAsia="Arial" w:hAnsi="Arial" w:cs="Arial"/>
                <w:sz w:val="20"/>
                <w:szCs w:val="20"/>
              </w:rPr>
            </w:pPr>
          </w:p>
          <w:p w14:paraId="506CBDD3" w14:textId="77777777" w:rsidR="00B4588F" w:rsidRPr="007B498A" w:rsidRDefault="00B4588F" w:rsidP="00BF12B8">
            <w:pPr>
              <w:tabs>
                <w:tab w:val="left" w:pos="800"/>
              </w:tabs>
              <w:spacing w:before="49" w:after="0" w:line="240" w:lineRule="auto"/>
              <w:ind w:right="-20"/>
              <w:rPr>
                <w:rFonts w:ascii="Arial" w:eastAsia="Arial" w:hAnsi="Arial" w:cs="Arial"/>
                <w:sz w:val="20"/>
                <w:szCs w:val="20"/>
              </w:rPr>
            </w:pPr>
          </w:p>
        </w:tc>
      </w:tr>
      <w:tr w:rsidR="00BF12B8" w14:paraId="0E932BF6" w14:textId="77777777" w:rsidTr="00863E86">
        <w:tc>
          <w:tcPr>
            <w:tcW w:w="3005" w:type="dxa"/>
          </w:tcPr>
          <w:p w14:paraId="0271226D" w14:textId="77777777" w:rsidR="00BF12B8" w:rsidRDefault="00C514BC" w:rsidP="00BF12B8">
            <w:pPr>
              <w:tabs>
                <w:tab w:val="left" w:pos="800"/>
              </w:tabs>
              <w:spacing w:before="49" w:after="0" w:line="240" w:lineRule="auto"/>
              <w:ind w:right="-20"/>
              <w:rPr>
                <w:rFonts w:ascii="Arial" w:eastAsia="Arial" w:hAnsi="Arial" w:cs="Arial"/>
              </w:rPr>
            </w:pPr>
            <w:r>
              <w:rPr>
                <w:rFonts w:ascii="Arial" w:eastAsia="Arial" w:hAnsi="Arial" w:cs="Arial"/>
              </w:rPr>
              <w:t>A</w:t>
            </w:r>
            <w:r w:rsidR="00D025FE">
              <w:rPr>
                <w:rFonts w:ascii="Arial" w:eastAsia="Arial" w:hAnsi="Arial" w:cs="Arial"/>
              </w:rPr>
              <w:t xml:space="preserve">s an Employer of Choice </w:t>
            </w:r>
            <w:r>
              <w:rPr>
                <w:rFonts w:ascii="Arial" w:eastAsia="Arial" w:hAnsi="Arial" w:cs="Arial"/>
              </w:rPr>
              <w:t xml:space="preserve">we want </w:t>
            </w:r>
            <w:r w:rsidR="00D025FE">
              <w:rPr>
                <w:rFonts w:ascii="Arial" w:eastAsia="Arial" w:hAnsi="Arial" w:cs="Arial"/>
              </w:rPr>
              <w:t>to support</w:t>
            </w:r>
            <w:r w:rsidR="00D524E9">
              <w:rPr>
                <w:rFonts w:ascii="Arial" w:eastAsia="Arial" w:hAnsi="Arial" w:cs="Arial"/>
              </w:rPr>
              <w:t xml:space="preserve"> famil</w:t>
            </w:r>
            <w:r w:rsidR="00D025FE">
              <w:rPr>
                <w:rFonts w:ascii="Arial" w:eastAsia="Arial" w:hAnsi="Arial" w:cs="Arial"/>
              </w:rPr>
              <w:t>y friendly processes and work patterns where possible</w:t>
            </w:r>
          </w:p>
        </w:tc>
        <w:tc>
          <w:tcPr>
            <w:tcW w:w="5921" w:type="dxa"/>
          </w:tcPr>
          <w:p w14:paraId="49426013" w14:textId="77777777" w:rsidR="00D025FE" w:rsidRDefault="00D025FE" w:rsidP="00BF12B8">
            <w:pPr>
              <w:tabs>
                <w:tab w:val="left" w:pos="800"/>
              </w:tabs>
              <w:spacing w:before="49" w:after="0" w:line="240" w:lineRule="auto"/>
              <w:ind w:right="-20"/>
              <w:rPr>
                <w:rFonts w:ascii="Arial" w:eastAsia="Arial" w:hAnsi="Arial" w:cs="Arial"/>
                <w:sz w:val="20"/>
                <w:szCs w:val="20"/>
              </w:rPr>
            </w:pPr>
            <w:r w:rsidRPr="00D025FE">
              <w:rPr>
                <w:rFonts w:ascii="Arial" w:eastAsia="Arial" w:hAnsi="Arial" w:cs="Arial"/>
                <w:sz w:val="20"/>
                <w:szCs w:val="20"/>
              </w:rPr>
              <w:t xml:space="preserve">We will share </w:t>
            </w:r>
            <w:r w:rsidR="00C72C0F">
              <w:rPr>
                <w:rFonts w:ascii="Arial" w:eastAsia="Arial" w:hAnsi="Arial" w:cs="Arial"/>
                <w:sz w:val="20"/>
                <w:szCs w:val="20"/>
              </w:rPr>
              <w:t>use of Carers Contracts which are</w:t>
            </w:r>
            <w:r w:rsidRPr="00D025FE">
              <w:rPr>
                <w:rFonts w:ascii="Arial" w:eastAsia="Arial" w:hAnsi="Arial" w:cs="Arial"/>
                <w:sz w:val="20"/>
                <w:szCs w:val="20"/>
              </w:rPr>
              <w:t xml:space="preserve"> emerging as a useful way of helping people d</w:t>
            </w:r>
            <w:r w:rsidR="00C72C0F">
              <w:rPr>
                <w:rFonts w:ascii="Arial" w:eastAsia="Arial" w:hAnsi="Arial" w:cs="Arial"/>
                <w:sz w:val="20"/>
                <w:szCs w:val="20"/>
              </w:rPr>
              <w:t xml:space="preserve">eal with family care issues so it avoids </w:t>
            </w:r>
            <w:r w:rsidR="00C514BC">
              <w:rPr>
                <w:rFonts w:ascii="Arial" w:eastAsia="Arial" w:hAnsi="Arial" w:cs="Arial"/>
                <w:sz w:val="20"/>
                <w:szCs w:val="20"/>
              </w:rPr>
              <w:t>having to overuse</w:t>
            </w:r>
            <w:r w:rsidRPr="00D025FE">
              <w:rPr>
                <w:rFonts w:ascii="Arial" w:eastAsia="Arial" w:hAnsi="Arial" w:cs="Arial"/>
                <w:sz w:val="20"/>
                <w:szCs w:val="20"/>
              </w:rPr>
              <w:t xml:space="preserve"> domestic leave</w:t>
            </w:r>
            <w:r w:rsidR="00C514BC">
              <w:rPr>
                <w:rFonts w:ascii="Arial" w:eastAsia="Arial" w:hAnsi="Arial" w:cs="Arial"/>
                <w:sz w:val="20"/>
                <w:szCs w:val="20"/>
              </w:rPr>
              <w:t xml:space="preserve"> or taking sick days</w:t>
            </w:r>
            <w:r w:rsidRPr="00D025FE">
              <w:rPr>
                <w:rFonts w:ascii="Arial" w:eastAsia="Arial" w:hAnsi="Arial" w:cs="Arial"/>
                <w:sz w:val="20"/>
                <w:szCs w:val="20"/>
              </w:rPr>
              <w:t xml:space="preserve"> and </w:t>
            </w:r>
            <w:r w:rsidR="00C514BC">
              <w:rPr>
                <w:rFonts w:ascii="Arial" w:eastAsia="Arial" w:hAnsi="Arial" w:cs="Arial"/>
                <w:sz w:val="20"/>
                <w:szCs w:val="20"/>
              </w:rPr>
              <w:t xml:space="preserve">a consequent </w:t>
            </w:r>
            <w:r w:rsidRPr="00D025FE">
              <w:rPr>
                <w:rFonts w:ascii="Arial" w:eastAsia="Arial" w:hAnsi="Arial" w:cs="Arial"/>
                <w:sz w:val="20"/>
                <w:szCs w:val="20"/>
              </w:rPr>
              <w:t>fear of failing in their career.</w:t>
            </w:r>
          </w:p>
          <w:p w14:paraId="126CA6C1" w14:textId="77777777" w:rsidR="00D025FE" w:rsidRDefault="00D025FE" w:rsidP="00BF12B8">
            <w:pPr>
              <w:tabs>
                <w:tab w:val="left" w:pos="800"/>
              </w:tabs>
              <w:spacing w:before="49" w:after="0" w:line="240" w:lineRule="auto"/>
              <w:ind w:right="-20"/>
              <w:rPr>
                <w:rFonts w:ascii="Arial" w:eastAsia="Arial" w:hAnsi="Arial" w:cs="Arial"/>
                <w:sz w:val="20"/>
                <w:szCs w:val="20"/>
              </w:rPr>
            </w:pPr>
          </w:p>
          <w:p w14:paraId="6D45E92A" w14:textId="77777777" w:rsidR="00BF12B8" w:rsidRPr="00D025FE" w:rsidRDefault="00D025FE"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Attraction to the Fire Sector of people who are balancing family and work may be helped by the increasing use of flexible rostering</w:t>
            </w:r>
            <w:r w:rsidR="00C514BC">
              <w:rPr>
                <w:rFonts w:ascii="Arial" w:eastAsia="Arial" w:hAnsi="Arial" w:cs="Arial"/>
                <w:sz w:val="20"/>
                <w:szCs w:val="20"/>
              </w:rPr>
              <w:t xml:space="preserve"> as people have more ability to change their hours worked when they need to than in the previous 2,2,4 system</w:t>
            </w:r>
            <w:r>
              <w:rPr>
                <w:rFonts w:ascii="Arial" w:eastAsia="Arial" w:hAnsi="Arial" w:cs="Arial"/>
                <w:sz w:val="20"/>
                <w:szCs w:val="20"/>
              </w:rPr>
              <w:t xml:space="preserve"> – we will monitor this and use the data in recruitment</w:t>
            </w:r>
            <w:r w:rsidR="00C514BC">
              <w:rPr>
                <w:rFonts w:ascii="Arial" w:eastAsia="Arial" w:hAnsi="Arial" w:cs="Arial"/>
                <w:sz w:val="20"/>
                <w:szCs w:val="20"/>
              </w:rPr>
              <w:t xml:space="preserve"> as part of our benefits package.  Attraction of women can be helped if they can see willingness to be flexible and support their needs.</w:t>
            </w:r>
          </w:p>
        </w:tc>
        <w:tc>
          <w:tcPr>
            <w:tcW w:w="4252" w:type="dxa"/>
          </w:tcPr>
          <w:p w14:paraId="2E0EF329" w14:textId="77777777" w:rsidR="00BF12B8" w:rsidRDefault="00BF12B8" w:rsidP="00BF12B8">
            <w:pPr>
              <w:tabs>
                <w:tab w:val="left" w:pos="800"/>
              </w:tabs>
              <w:spacing w:before="49" w:after="0" w:line="240" w:lineRule="auto"/>
              <w:ind w:right="-20"/>
              <w:rPr>
                <w:rFonts w:ascii="Arial" w:eastAsia="Arial" w:hAnsi="Arial" w:cs="Arial"/>
              </w:rPr>
            </w:pPr>
          </w:p>
        </w:tc>
      </w:tr>
      <w:tr w:rsidR="00BF12B8" w14:paraId="5B47AC3C" w14:textId="77777777" w:rsidTr="00863E86">
        <w:tc>
          <w:tcPr>
            <w:tcW w:w="3005" w:type="dxa"/>
          </w:tcPr>
          <w:p w14:paraId="3F0A3B75" w14:textId="77777777" w:rsidR="00BF12B8" w:rsidRDefault="007B498A" w:rsidP="00BF12B8">
            <w:pPr>
              <w:tabs>
                <w:tab w:val="left" w:pos="800"/>
              </w:tabs>
              <w:spacing w:before="49" w:after="0" w:line="240" w:lineRule="auto"/>
              <w:ind w:right="-20"/>
              <w:rPr>
                <w:rFonts w:ascii="Arial" w:eastAsia="Arial" w:hAnsi="Arial" w:cs="Arial"/>
              </w:rPr>
            </w:pPr>
            <w:r>
              <w:rPr>
                <w:rFonts w:ascii="Arial" w:eastAsia="Arial" w:hAnsi="Arial" w:cs="Arial"/>
              </w:rPr>
              <w:t>Creating the debate on well-being and helping individuals to help themselves</w:t>
            </w:r>
            <w:r w:rsidR="00A05D82">
              <w:rPr>
                <w:rFonts w:ascii="Arial" w:eastAsia="Arial" w:hAnsi="Arial" w:cs="Arial"/>
              </w:rPr>
              <w:t>.</w:t>
            </w:r>
          </w:p>
        </w:tc>
        <w:tc>
          <w:tcPr>
            <w:tcW w:w="5921" w:type="dxa"/>
          </w:tcPr>
          <w:p w14:paraId="0697CF19" w14:textId="77777777" w:rsidR="00D025FE" w:rsidRPr="00D025FE" w:rsidRDefault="007B498A" w:rsidP="007B498A">
            <w:pPr>
              <w:tabs>
                <w:tab w:val="left" w:pos="800"/>
              </w:tabs>
              <w:spacing w:before="49" w:after="0" w:line="240" w:lineRule="auto"/>
              <w:ind w:right="-20"/>
              <w:rPr>
                <w:rFonts w:ascii="Arial" w:eastAsia="Arial" w:hAnsi="Arial" w:cs="Arial"/>
                <w:sz w:val="20"/>
                <w:szCs w:val="20"/>
              </w:rPr>
            </w:pPr>
            <w:r w:rsidRPr="00D025FE">
              <w:rPr>
                <w:rFonts w:ascii="Arial" w:eastAsia="Arial" w:hAnsi="Arial" w:cs="Arial"/>
                <w:sz w:val="20"/>
                <w:szCs w:val="20"/>
              </w:rPr>
              <w:t>Many services now have a wellbeing zone in their intranet. We will share links to products such as the NHS Live it Well</w:t>
            </w:r>
            <w:r w:rsidR="00D025FE" w:rsidRPr="00D025FE">
              <w:rPr>
                <w:rFonts w:ascii="Arial" w:eastAsia="Arial" w:hAnsi="Arial" w:cs="Arial"/>
                <w:sz w:val="20"/>
                <w:szCs w:val="20"/>
              </w:rPr>
              <w:t xml:space="preserve"> and other free support packages</w:t>
            </w:r>
            <w:r w:rsidRPr="00D025FE">
              <w:rPr>
                <w:rFonts w:ascii="Arial" w:eastAsia="Arial" w:hAnsi="Arial" w:cs="Arial"/>
                <w:sz w:val="20"/>
                <w:szCs w:val="20"/>
              </w:rPr>
              <w:t>.</w:t>
            </w:r>
          </w:p>
          <w:p w14:paraId="08F0B286" w14:textId="77777777" w:rsidR="00BF12B8" w:rsidRPr="00D025FE" w:rsidRDefault="00BF12B8" w:rsidP="007B498A">
            <w:pPr>
              <w:tabs>
                <w:tab w:val="left" w:pos="800"/>
              </w:tabs>
              <w:spacing w:before="49" w:after="0" w:line="240" w:lineRule="auto"/>
              <w:ind w:right="-20"/>
              <w:rPr>
                <w:rFonts w:ascii="Arial" w:eastAsia="Arial" w:hAnsi="Arial" w:cs="Arial"/>
                <w:sz w:val="20"/>
                <w:szCs w:val="20"/>
              </w:rPr>
            </w:pPr>
          </w:p>
        </w:tc>
        <w:tc>
          <w:tcPr>
            <w:tcW w:w="4252" w:type="dxa"/>
          </w:tcPr>
          <w:p w14:paraId="14FD7A40" w14:textId="77777777" w:rsidR="00BF12B8" w:rsidRPr="00D025FE" w:rsidRDefault="00C514BC"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A</w:t>
            </w:r>
            <w:r w:rsidR="00D025FE" w:rsidRPr="00D025FE">
              <w:rPr>
                <w:rFonts w:ascii="Arial" w:eastAsia="Arial" w:hAnsi="Arial" w:cs="Arial"/>
                <w:sz w:val="20"/>
                <w:szCs w:val="20"/>
              </w:rPr>
              <w:t>ll services to complete the sickness survey carried out by the Occupational Health Group to get year on year trends and information</w:t>
            </w:r>
            <w:r w:rsidR="00A05D82">
              <w:rPr>
                <w:rFonts w:ascii="Arial" w:eastAsia="Arial" w:hAnsi="Arial" w:cs="Arial"/>
                <w:sz w:val="20"/>
                <w:szCs w:val="20"/>
              </w:rPr>
              <w:t xml:space="preserve"> which can be shared with staff.</w:t>
            </w:r>
          </w:p>
        </w:tc>
      </w:tr>
      <w:tr w:rsidR="009A11CF" w14:paraId="6F91D661" w14:textId="77777777" w:rsidTr="00863E86">
        <w:tc>
          <w:tcPr>
            <w:tcW w:w="3005" w:type="dxa"/>
          </w:tcPr>
          <w:p w14:paraId="67A76278" w14:textId="77777777" w:rsidR="009A11CF" w:rsidRDefault="009A11CF" w:rsidP="00BF12B8">
            <w:pPr>
              <w:tabs>
                <w:tab w:val="left" w:pos="800"/>
              </w:tabs>
              <w:spacing w:before="49" w:after="0" w:line="240" w:lineRule="auto"/>
              <w:ind w:right="-20"/>
              <w:rPr>
                <w:rFonts w:ascii="Arial" w:eastAsia="Arial" w:hAnsi="Arial" w:cs="Arial"/>
              </w:rPr>
            </w:pPr>
            <w:r>
              <w:rPr>
                <w:rFonts w:ascii="Arial" w:eastAsia="Arial" w:hAnsi="Arial" w:cs="Arial"/>
              </w:rPr>
              <w:t>We want to consider the issues of aging in our workforce.</w:t>
            </w:r>
            <w:r w:rsidR="00A05D82">
              <w:rPr>
                <w:rFonts w:ascii="Arial" w:eastAsia="Arial" w:hAnsi="Arial" w:cs="Arial"/>
              </w:rPr>
              <w:t xml:space="preserve">   We do this in recognition that aging does not in itself create disability and we embrace people at every age and respect the enhanced experiences people can offer.</w:t>
            </w:r>
          </w:p>
        </w:tc>
        <w:tc>
          <w:tcPr>
            <w:tcW w:w="5921" w:type="dxa"/>
          </w:tcPr>
          <w:p w14:paraId="1B798C48" w14:textId="77777777" w:rsidR="009A11CF" w:rsidRDefault="009A11CF" w:rsidP="00A05D82">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The Occupational Health workstream has started work on l</w:t>
            </w:r>
            <w:r w:rsidR="00A507C6">
              <w:rPr>
                <w:rFonts w:ascii="Arial" w:eastAsia="Arial" w:hAnsi="Arial" w:cs="Arial"/>
                <w:sz w:val="20"/>
                <w:szCs w:val="20"/>
              </w:rPr>
              <w:t>ooking at the impact of aging</w:t>
            </w:r>
            <w:r w:rsidR="00525A59">
              <w:rPr>
                <w:rFonts w:ascii="Arial" w:eastAsia="Arial" w:hAnsi="Arial" w:cs="Arial"/>
                <w:sz w:val="20"/>
                <w:szCs w:val="20"/>
              </w:rPr>
              <w:t xml:space="preserve"> and produced a guide to the main issues to be distributed Feb 17</w:t>
            </w:r>
            <w:r w:rsidR="00A507C6">
              <w:rPr>
                <w:rFonts w:ascii="Arial" w:eastAsia="Arial" w:hAnsi="Arial" w:cs="Arial"/>
                <w:sz w:val="20"/>
                <w:szCs w:val="20"/>
              </w:rPr>
              <w:t>.</w:t>
            </w:r>
            <w:r w:rsidR="00525A59">
              <w:rPr>
                <w:rFonts w:ascii="Arial" w:eastAsia="Arial" w:hAnsi="Arial" w:cs="Arial"/>
                <w:sz w:val="20"/>
                <w:szCs w:val="20"/>
              </w:rPr>
              <w:t xml:space="preserve"> The group will continue to address issues for</w:t>
            </w:r>
            <w:r w:rsidR="00A05D82">
              <w:rPr>
                <w:rFonts w:ascii="Arial" w:eastAsia="Arial" w:hAnsi="Arial" w:cs="Arial"/>
                <w:sz w:val="20"/>
                <w:szCs w:val="20"/>
              </w:rPr>
              <w:t xml:space="preserve"> all staff as there are impacts for staff working to 60 and others at 65 and in the future we will see workers going beyond 65.  We will address any physical issues and the support we can offer.  Also issues such as menopause and mental health as we age.  </w:t>
            </w:r>
            <w:r w:rsidR="00525A59">
              <w:rPr>
                <w:rFonts w:ascii="Arial" w:eastAsia="Arial" w:hAnsi="Arial" w:cs="Arial"/>
                <w:sz w:val="20"/>
                <w:szCs w:val="20"/>
              </w:rPr>
              <w:t>We will ensure links are made to the R&amp;D hub to press suppliers for lighter and easy to use equipment.</w:t>
            </w:r>
          </w:p>
          <w:p w14:paraId="21077535" w14:textId="77777777" w:rsidR="00A05D82" w:rsidRDefault="00A05D82" w:rsidP="00A05D82">
            <w:pPr>
              <w:tabs>
                <w:tab w:val="left" w:pos="800"/>
              </w:tabs>
              <w:spacing w:before="49" w:after="0" w:line="240" w:lineRule="auto"/>
              <w:ind w:right="-20"/>
              <w:rPr>
                <w:rFonts w:ascii="Arial" w:eastAsia="Arial" w:hAnsi="Arial" w:cs="Arial"/>
                <w:sz w:val="20"/>
                <w:szCs w:val="20"/>
              </w:rPr>
            </w:pPr>
          </w:p>
          <w:p w14:paraId="36283DEF" w14:textId="77777777" w:rsidR="00A05D82" w:rsidRPr="00D025FE" w:rsidRDefault="00A05D82" w:rsidP="00A05D82">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One of the considerations will how we help people transition from work when they will have worked for 40 – 50 + years and how they plan for their next stage.</w:t>
            </w:r>
            <w:r w:rsidR="00E24312">
              <w:rPr>
                <w:rFonts w:ascii="Arial" w:eastAsia="Arial" w:hAnsi="Arial" w:cs="Arial"/>
                <w:sz w:val="20"/>
                <w:szCs w:val="20"/>
              </w:rPr>
              <w:t xml:space="preserve">  A retirement planning guide will be produced.</w:t>
            </w:r>
          </w:p>
        </w:tc>
        <w:tc>
          <w:tcPr>
            <w:tcW w:w="4252" w:type="dxa"/>
          </w:tcPr>
          <w:p w14:paraId="40DCBED5" w14:textId="77777777" w:rsidR="009A11CF" w:rsidRDefault="009A11CF" w:rsidP="00BF12B8">
            <w:pPr>
              <w:tabs>
                <w:tab w:val="left" w:pos="800"/>
              </w:tabs>
              <w:spacing w:before="49" w:after="0" w:line="240" w:lineRule="auto"/>
              <w:ind w:right="-20"/>
              <w:rPr>
                <w:rFonts w:ascii="Arial" w:eastAsia="Arial" w:hAnsi="Arial" w:cs="Arial"/>
                <w:sz w:val="20"/>
                <w:szCs w:val="20"/>
              </w:rPr>
            </w:pPr>
          </w:p>
        </w:tc>
      </w:tr>
    </w:tbl>
    <w:p w14:paraId="48DA41BF" w14:textId="77777777" w:rsidR="00316451" w:rsidRDefault="00316451" w:rsidP="003D541F">
      <w:pPr>
        <w:tabs>
          <w:tab w:val="left" w:pos="800"/>
        </w:tabs>
        <w:spacing w:before="49" w:after="0" w:line="240" w:lineRule="auto"/>
        <w:ind w:right="-20"/>
        <w:rPr>
          <w:rFonts w:ascii="Arial" w:eastAsia="Arial" w:hAnsi="Arial" w:cs="Arial"/>
        </w:rPr>
      </w:pPr>
    </w:p>
    <w:p w14:paraId="781915A0" w14:textId="77777777" w:rsidR="005B0D79" w:rsidRDefault="005B0D79" w:rsidP="003D541F">
      <w:pPr>
        <w:tabs>
          <w:tab w:val="left" w:pos="800"/>
        </w:tabs>
        <w:spacing w:before="49" w:after="0" w:line="240" w:lineRule="auto"/>
        <w:ind w:right="-20"/>
        <w:rPr>
          <w:rFonts w:ascii="Arial" w:eastAsia="Arial" w:hAnsi="Arial" w:cs="Arial"/>
        </w:rPr>
      </w:pPr>
    </w:p>
    <w:p w14:paraId="755F81C6" w14:textId="77777777" w:rsidR="002D7D32" w:rsidRDefault="002D7D32" w:rsidP="003D541F">
      <w:pPr>
        <w:tabs>
          <w:tab w:val="left" w:pos="800"/>
        </w:tabs>
        <w:spacing w:before="49" w:after="0" w:line="240" w:lineRule="auto"/>
        <w:ind w:right="-20"/>
        <w:rPr>
          <w:rFonts w:ascii="Arial" w:eastAsia="Arial" w:hAnsi="Arial" w:cs="Arial"/>
        </w:rPr>
      </w:pPr>
    </w:p>
    <w:p w14:paraId="6C02836F" w14:textId="77777777" w:rsidR="003D541F" w:rsidRDefault="00DB07CA" w:rsidP="003D541F">
      <w:pPr>
        <w:tabs>
          <w:tab w:val="left" w:pos="800"/>
        </w:tabs>
        <w:spacing w:before="49" w:after="0" w:line="240" w:lineRule="auto"/>
        <w:ind w:right="-20"/>
        <w:rPr>
          <w:rFonts w:ascii="Arial" w:eastAsia="Arial" w:hAnsi="Arial" w:cs="Arial"/>
        </w:rPr>
      </w:pPr>
      <w:r w:rsidRPr="004951B4">
        <w:rPr>
          <w:rFonts w:ascii="Arial" w:eastAsia="Arial" w:hAnsi="Arial" w:cs="Arial"/>
          <w:color w:val="548DD4" w:themeColor="text2" w:themeTint="99"/>
          <w:sz w:val="24"/>
          <w:szCs w:val="24"/>
        </w:rPr>
        <w:t>Streng</w:t>
      </w:r>
      <w:r>
        <w:rPr>
          <w:rFonts w:ascii="Arial" w:eastAsia="Arial" w:hAnsi="Arial" w:cs="Arial"/>
          <w:color w:val="548DD4" w:themeColor="text2" w:themeTint="99"/>
          <w:sz w:val="24"/>
          <w:szCs w:val="24"/>
        </w:rPr>
        <w:t>then our ability to provide an excellent</w:t>
      </w:r>
      <w:r w:rsidRPr="004951B4">
        <w:rPr>
          <w:rFonts w:ascii="Arial" w:eastAsia="Arial" w:hAnsi="Arial" w:cs="Arial"/>
          <w:color w:val="548DD4" w:themeColor="text2" w:themeTint="99"/>
          <w:sz w:val="24"/>
          <w:szCs w:val="24"/>
        </w:rPr>
        <w:t xml:space="preserve"> service by diversifying our staff</w:t>
      </w:r>
      <w:r>
        <w:rPr>
          <w:rFonts w:ascii="Arial" w:eastAsia="Arial" w:hAnsi="Arial" w:cs="Arial"/>
          <w:color w:val="548DD4" w:themeColor="text2" w:themeTint="99"/>
          <w:sz w:val="24"/>
          <w:szCs w:val="24"/>
        </w:rPr>
        <w:t>, promoting inclusion</w:t>
      </w:r>
      <w:r w:rsidRPr="004951B4">
        <w:rPr>
          <w:rFonts w:ascii="Arial" w:eastAsia="Arial" w:hAnsi="Arial" w:cs="Arial"/>
          <w:color w:val="548DD4" w:themeColor="text2" w:themeTint="99"/>
          <w:sz w:val="24"/>
          <w:szCs w:val="24"/>
        </w:rPr>
        <w:t xml:space="preserve"> and creating a f</w:t>
      </w:r>
      <w:r>
        <w:rPr>
          <w:rFonts w:ascii="Arial" w:eastAsia="Arial" w:hAnsi="Arial" w:cs="Arial"/>
          <w:color w:val="548DD4" w:themeColor="text2" w:themeTint="99"/>
          <w:sz w:val="24"/>
          <w:szCs w:val="24"/>
        </w:rPr>
        <w:t>air &amp; equal place to work</w:t>
      </w:r>
      <w:r>
        <w:rPr>
          <w:rFonts w:ascii="Arial" w:eastAsia="Arial" w:hAnsi="Arial" w:cs="Arial"/>
          <w:color w:val="548DD4" w:themeColor="text2" w:themeTint="99"/>
          <w:sz w:val="24"/>
          <w:szCs w:val="24"/>
        </w:rPr>
        <w:tab/>
      </w:r>
    </w:p>
    <w:tbl>
      <w:tblPr>
        <w:tblStyle w:val="TableGrid"/>
        <w:tblW w:w="0" w:type="auto"/>
        <w:tblLook w:val="04A0" w:firstRow="1" w:lastRow="0" w:firstColumn="1" w:lastColumn="0" w:noHBand="0" w:noVBand="1"/>
      </w:tblPr>
      <w:tblGrid>
        <w:gridCol w:w="3005"/>
        <w:gridCol w:w="5921"/>
        <w:gridCol w:w="4252"/>
      </w:tblGrid>
      <w:tr w:rsidR="003D541F" w14:paraId="32A5BB82" w14:textId="77777777" w:rsidTr="00863E86">
        <w:tc>
          <w:tcPr>
            <w:tcW w:w="3005" w:type="dxa"/>
          </w:tcPr>
          <w:p w14:paraId="377938EE" w14:textId="77777777" w:rsidR="003D541F" w:rsidRDefault="003D541F" w:rsidP="00BF12B8">
            <w:pPr>
              <w:tabs>
                <w:tab w:val="left" w:pos="800"/>
              </w:tabs>
              <w:spacing w:before="49" w:after="0" w:line="240" w:lineRule="auto"/>
              <w:ind w:right="-20"/>
              <w:rPr>
                <w:rFonts w:ascii="Arial" w:eastAsia="Arial" w:hAnsi="Arial" w:cs="Arial"/>
              </w:rPr>
            </w:pPr>
            <w:r>
              <w:rPr>
                <w:rFonts w:ascii="Arial" w:eastAsia="Arial" w:hAnsi="Arial" w:cs="Arial"/>
              </w:rPr>
              <w:t>Strategic Objective</w:t>
            </w:r>
          </w:p>
        </w:tc>
        <w:tc>
          <w:tcPr>
            <w:tcW w:w="5921" w:type="dxa"/>
          </w:tcPr>
          <w:p w14:paraId="4089C2D3" w14:textId="77777777" w:rsidR="003D541F" w:rsidRDefault="003D541F" w:rsidP="00BF12B8">
            <w:pPr>
              <w:tabs>
                <w:tab w:val="left" w:pos="800"/>
              </w:tabs>
              <w:spacing w:before="49" w:after="0" w:line="240" w:lineRule="auto"/>
              <w:ind w:right="-20"/>
              <w:rPr>
                <w:rFonts w:ascii="Arial" w:eastAsia="Arial" w:hAnsi="Arial" w:cs="Arial"/>
              </w:rPr>
            </w:pPr>
            <w:r>
              <w:rPr>
                <w:rFonts w:ascii="Arial" w:eastAsia="Arial" w:hAnsi="Arial" w:cs="Arial"/>
              </w:rPr>
              <w:t>Detailed Objective</w:t>
            </w:r>
          </w:p>
        </w:tc>
        <w:tc>
          <w:tcPr>
            <w:tcW w:w="4252" w:type="dxa"/>
          </w:tcPr>
          <w:p w14:paraId="0003F39F" w14:textId="77777777" w:rsidR="003D541F" w:rsidRDefault="003D541F" w:rsidP="00BF12B8">
            <w:pPr>
              <w:tabs>
                <w:tab w:val="left" w:pos="800"/>
              </w:tabs>
              <w:spacing w:before="49" w:after="0" w:line="240" w:lineRule="auto"/>
              <w:ind w:right="-20"/>
              <w:rPr>
                <w:rFonts w:ascii="Arial" w:eastAsia="Arial" w:hAnsi="Arial" w:cs="Arial"/>
              </w:rPr>
            </w:pPr>
            <w:r>
              <w:rPr>
                <w:rFonts w:ascii="Arial" w:eastAsia="Arial" w:hAnsi="Arial" w:cs="Arial"/>
              </w:rPr>
              <w:t>Measure</w:t>
            </w:r>
            <w:r w:rsidR="00547F84">
              <w:rPr>
                <w:rFonts w:ascii="Arial" w:eastAsia="Arial" w:hAnsi="Arial" w:cs="Arial"/>
              </w:rPr>
              <w:t>s</w:t>
            </w:r>
            <w:r w:rsidR="002D2417">
              <w:rPr>
                <w:rFonts w:ascii="Arial" w:eastAsia="Arial" w:hAnsi="Arial" w:cs="Arial"/>
              </w:rPr>
              <w:t xml:space="preserve"> and accountable project</w:t>
            </w:r>
          </w:p>
        </w:tc>
      </w:tr>
      <w:tr w:rsidR="002C4772" w14:paraId="653ECDE5" w14:textId="77777777" w:rsidTr="00863E86">
        <w:tc>
          <w:tcPr>
            <w:tcW w:w="3005" w:type="dxa"/>
          </w:tcPr>
          <w:p w14:paraId="1B172C2B" w14:textId="77777777" w:rsidR="002C4772" w:rsidRPr="003D541F" w:rsidRDefault="00BF57E1" w:rsidP="002C4772">
            <w:pPr>
              <w:tabs>
                <w:tab w:val="left" w:pos="800"/>
              </w:tabs>
              <w:spacing w:before="49" w:after="0" w:line="240" w:lineRule="auto"/>
              <w:ind w:right="-20"/>
              <w:rPr>
                <w:rFonts w:ascii="Arial" w:eastAsia="Arial" w:hAnsi="Arial" w:cs="Arial"/>
                <w:color w:val="548DD4" w:themeColor="text2" w:themeTint="99"/>
              </w:rPr>
            </w:pPr>
            <w:r>
              <w:rPr>
                <w:rFonts w:ascii="Arial" w:eastAsia="Arial" w:hAnsi="Arial" w:cs="Arial"/>
              </w:rPr>
              <w:t>The section above - ‘</w:t>
            </w:r>
            <w:r w:rsidR="002C4772">
              <w:rPr>
                <w:rFonts w:ascii="Arial" w:eastAsia="Arial" w:hAnsi="Arial" w:cs="Arial"/>
              </w:rPr>
              <w:t>where are we now</w:t>
            </w:r>
            <w:r>
              <w:rPr>
                <w:rFonts w:ascii="Arial" w:eastAsia="Arial" w:hAnsi="Arial" w:cs="Arial"/>
              </w:rPr>
              <w:t>’,</w:t>
            </w:r>
            <w:r w:rsidR="002C4772">
              <w:rPr>
                <w:rFonts w:ascii="Arial" w:eastAsia="Arial" w:hAnsi="Arial" w:cs="Arial"/>
              </w:rPr>
              <w:t xml:space="preserve"> does not paint a good picture of diversity and inclusion</w:t>
            </w:r>
            <w:r>
              <w:rPr>
                <w:rFonts w:ascii="Arial" w:eastAsia="Arial" w:hAnsi="Arial" w:cs="Arial"/>
              </w:rPr>
              <w:t xml:space="preserve"> in our Sector</w:t>
            </w:r>
            <w:r w:rsidR="002C4772">
              <w:rPr>
                <w:rFonts w:ascii="Arial" w:eastAsia="Arial" w:hAnsi="Arial" w:cs="Arial"/>
              </w:rPr>
              <w:t xml:space="preserve">.  We are all committed to changing this.  Very little </w:t>
            </w:r>
            <w:r w:rsidR="000D115F">
              <w:rPr>
                <w:rFonts w:ascii="Arial" w:eastAsia="Arial" w:hAnsi="Arial" w:cs="Arial"/>
              </w:rPr>
              <w:t xml:space="preserve">wholetime </w:t>
            </w:r>
            <w:r w:rsidR="002C4772">
              <w:rPr>
                <w:rFonts w:ascii="Arial" w:eastAsia="Arial" w:hAnsi="Arial" w:cs="Arial"/>
              </w:rPr>
              <w:t>recruitment has been done so changing those stats has been difficult (though will change soon) but many have been making their Services more inclusive.  We are encouraging all to consider a “make ready” policy so there is a platform of inclusion and fairness for new people to join.</w:t>
            </w:r>
          </w:p>
          <w:p w14:paraId="630628ED" w14:textId="77777777" w:rsidR="002C4772" w:rsidRDefault="002C4772" w:rsidP="00BF12B8">
            <w:pPr>
              <w:tabs>
                <w:tab w:val="left" w:pos="800"/>
              </w:tabs>
              <w:spacing w:before="49" w:after="0" w:line="240" w:lineRule="auto"/>
              <w:ind w:right="-20"/>
              <w:rPr>
                <w:rFonts w:ascii="Arial" w:eastAsia="Arial" w:hAnsi="Arial" w:cs="Arial"/>
              </w:rPr>
            </w:pPr>
          </w:p>
          <w:p w14:paraId="7E5CF03C" w14:textId="77777777" w:rsidR="00FD3FCA" w:rsidRDefault="00FD3FCA" w:rsidP="00BF12B8">
            <w:pPr>
              <w:tabs>
                <w:tab w:val="left" w:pos="800"/>
              </w:tabs>
              <w:spacing w:before="49" w:after="0" w:line="240" w:lineRule="auto"/>
              <w:ind w:right="-20"/>
              <w:rPr>
                <w:rFonts w:ascii="Arial" w:eastAsia="Arial" w:hAnsi="Arial" w:cs="Arial"/>
              </w:rPr>
            </w:pPr>
          </w:p>
          <w:p w14:paraId="4E79381D" w14:textId="77777777" w:rsidR="00FD3FCA" w:rsidRDefault="00FD3FCA" w:rsidP="00BF12B8">
            <w:pPr>
              <w:tabs>
                <w:tab w:val="left" w:pos="800"/>
              </w:tabs>
              <w:spacing w:before="49" w:after="0" w:line="240" w:lineRule="auto"/>
              <w:ind w:right="-20"/>
              <w:rPr>
                <w:rFonts w:ascii="Arial" w:eastAsia="Arial" w:hAnsi="Arial" w:cs="Arial"/>
              </w:rPr>
            </w:pPr>
          </w:p>
          <w:p w14:paraId="1B6A965E" w14:textId="77777777" w:rsidR="00D05A38" w:rsidRDefault="00FD3FCA" w:rsidP="00BF12B8">
            <w:pPr>
              <w:tabs>
                <w:tab w:val="left" w:pos="800"/>
              </w:tabs>
              <w:spacing w:before="49" w:after="0" w:line="240" w:lineRule="auto"/>
              <w:ind w:right="-20"/>
              <w:rPr>
                <w:rFonts w:ascii="Arial" w:eastAsia="Arial" w:hAnsi="Arial" w:cs="Arial"/>
              </w:rPr>
            </w:pPr>
            <w:r>
              <w:rPr>
                <w:rFonts w:ascii="Arial" w:eastAsia="Arial" w:hAnsi="Arial" w:cs="Arial"/>
              </w:rPr>
              <w:t>We want to</w:t>
            </w:r>
            <w:r w:rsidRPr="00FD3FCA">
              <w:rPr>
                <w:rFonts w:ascii="Arial" w:eastAsia="Arial" w:hAnsi="Arial" w:cs="Arial"/>
              </w:rPr>
              <w:t xml:space="preserve"> create better support and help available to those at risk from prejudice and discrimination through a shared professional, ethical, moral and humane responsibility</w:t>
            </w:r>
            <w:r>
              <w:rPr>
                <w:rFonts w:ascii="Arial" w:eastAsia="Arial" w:hAnsi="Arial" w:cs="Arial"/>
              </w:rPr>
              <w:t>.</w:t>
            </w:r>
          </w:p>
          <w:p w14:paraId="631741DA" w14:textId="77777777" w:rsidR="00D05A38" w:rsidRDefault="00D05A38" w:rsidP="00BF12B8">
            <w:pPr>
              <w:tabs>
                <w:tab w:val="left" w:pos="800"/>
              </w:tabs>
              <w:spacing w:before="49" w:after="0" w:line="240" w:lineRule="auto"/>
              <w:ind w:right="-20"/>
              <w:rPr>
                <w:rFonts w:ascii="Arial" w:eastAsia="Arial" w:hAnsi="Arial" w:cs="Arial"/>
              </w:rPr>
            </w:pPr>
          </w:p>
        </w:tc>
        <w:tc>
          <w:tcPr>
            <w:tcW w:w="5921" w:type="dxa"/>
          </w:tcPr>
          <w:p w14:paraId="0E4640C2" w14:textId="77777777" w:rsidR="006E3579" w:rsidRPr="006E3579" w:rsidRDefault="0043353F" w:rsidP="00BF12B8">
            <w:pPr>
              <w:tabs>
                <w:tab w:val="left" w:pos="800"/>
              </w:tabs>
              <w:spacing w:before="49" w:after="0" w:line="240" w:lineRule="auto"/>
              <w:ind w:right="-20"/>
              <w:rPr>
                <w:rFonts w:ascii="Arial" w:eastAsia="Arial" w:hAnsi="Arial" w:cs="Arial"/>
                <w:sz w:val="20"/>
                <w:szCs w:val="20"/>
              </w:rPr>
            </w:pPr>
            <w:r w:rsidRPr="0043353F">
              <w:rPr>
                <w:rFonts w:ascii="Arial" w:eastAsia="Arial" w:hAnsi="Arial" w:cs="Arial"/>
                <w:sz w:val="20"/>
                <w:szCs w:val="20"/>
              </w:rPr>
              <w:t xml:space="preserve">The Fire </w:t>
            </w:r>
            <w:r w:rsidR="006E3579" w:rsidRPr="0043353F">
              <w:rPr>
                <w:rFonts w:ascii="Arial" w:eastAsia="Arial" w:hAnsi="Arial" w:cs="Arial"/>
                <w:sz w:val="20"/>
                <w:szCs w:val="20"/>
              </w:rPr>
              <w:t xml:space="preserve">Inclusion group </w:t>
            </w:r>
            <w:r w:rsidRPr="0043353F">
              <w:rPr>
                <w:rFonts w:ascii="Arial" w:hAnsi="Arial" w:cs="Arial"/>
                <w:sz w:val="20"/>
                <w:szCs w:val="20"/>
              </w:rPr>
              <w:t>has the NJC,</w:t>
            </w:r>
            <w:r>
              <w:rPr>
                <w:rFonts w:ascii="Arial" w:hAnsi="Arial" w:cs="Arial"/>
                <w:sz w:val="20"/>
                <w:szCs w:val="20"/>
              </w:rPr>
              <w:t xml:space="preserve"> LGA,</w:t>
            </w:r>
            <w:r w:rsidRPr="0043353F">
              <w:rPr>
                <w:rFonts w:ascii="Arial" w:hAnsi="Arial" w:cs="Arial"/>
                <w:sz w:val="20"/>
                <w:szCs w:val="20"/>
              </w:rPr>
              <w:t xml:space="preserve"> Unions and NFCC all working together on driving equalities</w:t>
            </w:r>
            <w:r>
              <w:rPr>
                <w:rFonts w:ascii="Arial" w:hAnsi="Arial" w:cs="Arial"/>
                <w:sz w:val="20"/>
                <w:szCs w:val="20"/>
              </w:rPr>
              <w:t xml:space="preserve"> forward.</w:t>
            </w:r>
            <w:r>
              <w:t xml:space="preserve"> </w:t>
            </w:r>
            <w:r w:rsidR="006E3579">
              <w:rPr>
                <w:rFonts w:ascii="Arial" w:eastAsia="Arial" w:hAnsi="Arial" w:cs="Arial"/>
                <w:sz w:val="20"/>
                <w:szCs w:val="20"/>
              </w:rPr>
              <w:t>The Group will be working alongside the NFCC Workforce Committee to take these actions forward.</w:t>
            </w:r>
            <w:r w:rsidR="00B54F27">
              <w:rPr>
                <w:rFonts w:ascii="Arial" w:eastAsia="Arial" w:hAnsi="Arial" w:cs="Arial"/>
                <w:sz w:val="20"/>
                <w:szCs w:val="20"/>
              </w:rPr>
              <w:t xml:space="preserve">  </w:t>
            </w:r>
          </w:p>
          <w:p w14:paraId="382F0FEB" w14:textId="77777777" w:rsidR="006E3579" w:rsidRDefault="006E3579" w:rsidP="00BF12B8">
            <w:pPr>
              <w:tabs>
                <w:tab w:val="left" w:pos="800"/>
              </w:tabs>
              <w:spacing w:before="49" w:after="0" w:line="240" w:lineRule="auto"/>
              <w:ind w:right="-20"/>
              <w:rPr>
                <w:rFonts w:ascii="Arial" w:eastAsia="Arial" w:hAnsi="Arial" w:cs="Arial"/>
                <w:i/>
              </w:rPr>
            </w:pPr>
          </w:p>
          <w:p w14:paraId="0082821E" w14:textId="77777777" w:rsidR="002C4772" w:rsidRPr="002C4772" w:rsidRDefault="002C4772" w:rsidP="00BF12B8">
            <w:pPr>
              <w:tabs>
                <w:tab w:val="left" w:pos="800"/>
              </w:tabs>
              <w:spacing w:before="49" w:after="0" w:line="240" w:lineRule="auto"/>
              <w:ind w:right="-20"/>
              <w:rPr>
                <w:rFonts w:ascii="Arial" w:eastAsia="Arial" w:hAnsi="Arial" w:cs="Arial"/>
                <w:i/>
              </w:rPr>
            </w:pPr>
            <w:r w:rsidRPr="002C4772">
              <w:rPr>
                <w:rFonts w:ascii="Arial" w:eastAsia="Arial" w:hAnsi="Arial" w:cs="Arial"/>
                <w:i/>
              </w:rPr>
              <w:t>Make Ready</w:t>
            </w:r>
          </w:p>
          <w:p w14:paraId="29C660E9" w14:textId="77777777" w:rsidR="00D524E9" w:rsidRDefault="00C72C0F"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Leaders paying attention to equality</w:t>
            </w:r>
            <w:r w:rsidR="00BF57E1" w:rsidRPr="00D524E9">
              <w:rPr>
                <w:rFonts w:ascii="Arial" w:eastAsia="Arial" w:hAnsi="Arial" w:cs="Arial"/>
                <w:sz w:val="20"/>
                <w:szCs w:val="20"/>
              </w:rPr>
              <w:t xml:space="preserve"> is the be</w:t>
            </w:r>
            <w:r w:rsidR="00D524E9" w:rsidRPr="00D524E9">
              <w:rPr>
                <w:rFonts w:ascii="Arial" w:eastAsia="Arial" w:hAnsi="Arial" w:cs="Arial"/>
                <w:sz w:val="20"/>
                <w:szCs w:val="20"/>
              </w:rPr>
              <w:t>st</w:t>
            </w:r>
            <w:r>
              <w:rPr>
                <w:rFonts w:ascii="Arial" w:eastAsia="Arial" w:hAnsi="Arial" w:cs="Arial"/>
                <w:sz w:val="20"/>
                <w:szCs w:val="20"/>
              </w:rPr>
              <w:t xml:space="preserve"> make ready tool – </w:t>
            </w:r>
            <w:r w:rsidR="00BF57E1" w:rsidRPr="00D524E9">
              <w:rPr>
                <w:rFonts w:ascii="Arial" w:eastAsia="Arial" w:hAnsi="Arial" w:cs="Arial"/>
                <w:sz w:val="20"/>
                <w:szCs w:val="20"/>
              </w:rPr>
              <w:t xml:space="preserve">fully supporting tools such as impact assessment signal change </w:t>
            </w:r>
            <w:r w:rsidR="00D524E9">
              <w:rPr>
                <w:rFonts w:ascii="Arial" w:eastAsia="Arial" w:hAnsi="Arial" w:cs="Arial"/>
                <w:sz w:val="20"/>
                <w:szCs w:val="20"/>
              </w:rPr>
              <w:t xml:space="preserve">and intent.  </w:t>
            </w:r>
          </w:p>
          <w:p w14:paraId="3A80A456" w14:textId="77777777" w:rsidR="00D524E9" w:rsidRDefault="00D524E9" w:rsidP="00BF12B8">
            <w:pPr>
              <w:tabs>
                <w:tab w:val="left" w:pos="800"/>
              </w:tabs>
              <w:spacing w:before="49" w:after="0" w:line="240" w:lineRule="auto"/>
              <w:ind w:right="-20"/>
              <w:rPr>
                <w:rFonts w:ascii="Arial" w:eastAsia="Arial" w:hAnsi="Arial" w:cs="Arial"/>
                <w:sz w:val="20"/>
                <w:szCs w:val="20"/>
              </w:rPr>
            </w:pPr>
          </w:p>
          <w:p w14:paraId="742D467A" w14:textId="77777777" w:rsidR="00BF57E1" w:rsidRPr="00D524E9" w:rsidRDefault="00D524E9"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Fostering debate at stations</w:t>
            </w:r>
            <w:r w:rsidR="00735436">
              <w:rPr>
                <w:rFonts w:ascii="Arial" w:eastAsia="Arial" w:hAnsi="Arial" w:cs="Arial"/>
                <w:sz w:val="20"/>
                <w:szCs w:val="20"/>
              </w:rPr>
              <w:t>/support departments</w:t>
            </w:r>
            <w:r>
              <w:rPr>
                <w:rFonts w:ascii="Arial" w:eastAsia="Arial" w:hAnsi="Arial" w:cs="Arial"/>
                <w:sz w:val="20"/>
                <w:szCs w:val="20"/>
              </w:rPr>
              <w:t xml:space="preserve"> on visits</w:t>
            </w:r>
            <w:r w:rsidR="00C72C0F">
              <w:rPr>
                <w:rFonts w:ascii="Arial" w:eastAsia="Arial" w:hAnsi="Arial" w:cs="Arial"/>
                <w:sz w:val="20"/>
                <w:szCs w:val="20"/>
              </w:rPr>
              <w:t xml:space="preserve"> about equality</w:t>
            </w:r>
            <w:r w:rsidR="00444F9C">
              <w:rPr>
                <w:rFonts w:ascii="Arial" w:eastAsia="Arial" w:hAnsi="Arial" w:cs="Arial"/>
                <w:sz w:val="20"/>
                <w:szCs w:val="20"/>
              </w:rPr>
              <w:t>, taboo subjects</w:t>
            </w:r>
            <w:r>
              <w:rPr>
                <w:rFonts w:ascii="Arial" w:eastAsia="Arial" w:hAnsi="Arial" w:cs="Arial"/>
                <w:sz w:val="20"/>
                <w:szCs w:val="20"/>
              </w:rPr>
              <w:t>,</w:t>
            </w:r>
            <w:r w:rsidR="00444F9C">
              <w:rPr>
                <w:rFonts w:ascii="Arial" w:eastAsia="Arial" w:hAnsi="Arial" w:cs="Arial"/>
                <w:sz w:val="20"/>
                <w:szCs w:val="20"/>
              </w:rPr>
              <w:t xml:space="preserve"> inclusion and</w:t>
            </w:r>
            <w:r>
              <w:rPr>
                <w:rFonts w:ascii="Arial" w:eastAsia="Arial" w:hAnsi="Arial" w:cs="Arial"/>
                <w:sz w:val="20"/>
                <w:szCs w:val="20"/>
              </w:rPr>
              <w:t xml:space="preserve"> encouraging stations to do local impact assessments of their patch and using tools such Chief’s blogs or updates to raise issues whether directly on equality or through warming the organisation to equality through the well-being route – ideally a combination of both.</w:t>
            </w:r>
          </w:p>
          <w:p w14:paraId="07F5A691" w14:textId="77777777" w:rsidR="00BF57E1" w:rsidRDefault="00BF57E1" w:rsidP="00BF12B8">
            <w:pPr>
              <w:tabs>
                <w:tab w:val="left" w:pos="800"/>
              </w:tabs>
              <w:spacing w:before="49" w:after="0" w:line="240" w:lineRule="auto"/>
              <w:ind w:right="-20"/>
              <w:rPr>
                <w:rFonts w:ascii="Arial" w:eastAsia="Arial" w:hAnsi="Arial" w:cs="Arial"/>
              </w:rPr>
            </w:pPr>
          </w:p>
          <w:p w14:paraId="7603C00B" w14:textId="77777777" w:rsidR="002C4772" w:rsidRPr="00BF57E1" w:rsidRDefault="002C4772" w:rsidP="00BF12B8">
            <w:pPr>
              <w:tabs>
                <w:tab w:val="left" w:pos="800"/>
              </w:tabs>
              <w:spacing w:before="49" w:after="0" w:line="240" w:lineRule="auto"/>
              <w:ind w:right="-20"/>
              <w:rPr>
                <w:rFonts w:ascii="Arial" w:eastAsia="Arial" w:hAnsi="Arial" w:cs="Arial"/>
                <w:sz w:val="20"/>
                <w:szCs w:val="20"/>
              </w:rPr>
            </w:pPr>
            <w:r w:rsidRPr="00BF57E1">
              <w:rPr>
                <w:rFonts w:ascii="Arial" w:eastAsia="Arial" w:hAnsi="Arial" w:cs="Arial"/>
                <w:sz w:val="20"/>
                <w:szCs w:val="20"/>
              </w:rPr>
              <w:t>Attention to the well-being aspects above wil</w:t>
            </w:r>
            <w:r w:rsidR="00BF57E1" w:rsidRPr="00BF57E1">
              <w:rPr>
                <w:rFonts w:ascii="Arial" w:eastAsia="Arial" w:hAnsi="Arial" w:cs="Arial"/>
                <w:sz w:val="20"/>
                <w:szCs w:val="20"/>
              </w:rPr>
              <w:t xml:space="preserve">l help widen a diversity debate by </w:t>
            </w:r>
            <w:r w:rsidRPr="00BF57E1">
              <w:rPr>
                <w:rFonts w:ascii="Arial" w:eastAsia="Arial" w:hAnsi="Arial" w:cs="Arial"/>
                <w:sz w:val="20"/>
                <w:szCs w:val="20"/>
              </w:rPr>
              <w:t>focus</w:t>
            </w:r>
            <w:r w:rsidR="00BF57E1" w:rsidRPr="00BF57E1">
              <w:rPr>
                <w:rFonts w:ascii="Arial" w:eastAsia="Arial" w:hAnsi="Arial" w:cs="Arial"/>
                <w:sz w:val="20"/>
                <w:szCs w:val="20"/>
              </w:rPr>
              <w:t>ing on current staff i</w:t>
            </w:r>
            <w:r w:rsidRPr="00BF57E1">
              <w:rPr>
                <w:rFonts w:ascii="Arial" w:eastAsia="Arial" w:hAnsi="Arial" w:cs="Arial"/>
                <w:sz w:val="20"/>
                <w:szCs w:val="20"/>
              </w:rPr>
              <w:t>n terms of mental health, disability, understanding vulnerability</w:t>
            </w:r>
            <w:r w:rsidR="00444F9C">
              <w:rPr>
                <w:rFonts w:ascii="Arial" w:eastAsia="Arial" w:hAnsi="Arial" w:cs="Arial"/>
                <w:sz w:val="20"/>
                <w:szCs w:val="20"/>
              </w:rPr>
              <w:t>/frailty</w:t>
            </w:r>
            <w:r w:rsidRPr="00BF57E1">
              <w:rPr>
                <w:rFonts w:ascii="Arial" w:eastAsia="Arial" w:hAnsi="Arial" w:cs="Arial"/>
                <w:sz w:val="20"/>
                <w:szCs w:val="20"/>
              </w:rPr>
              <w:t xml:space="preserve"> of customers, and approaches to encourage people to declare disability and</w:t>
            </w:r>
            <w:r w:rsidR="00444F9C">
              <w:rPr>
                <w:rFonts w:ascii="Arial" w:eastAsia="Arial" w:hAnsi="Arial" w:cs="Arial"/>
                <w:sz w:val="20"/>
                <w:szCs w:val="20"/>
              </w:rPr>
              <w:t xml:space="preserve"> support people who want to “come out” and be open about their</w:t>
            </w:r>
            <w:r w:rsidRPr="00BF57E1">
              <w:rPr>
                <w:rFonts w:ascii="Arial" w:eastAsia="Arial" w:hAnsi="Arial" w:cs="Arial"/>
                <w:sz w:val="20"/>
                <w:szCs w:val="20"/>
              </w:rPr>
              <w:t xml:space="preserve"> sexuality.  This will only succeed if culturally these messages are supported by seen changes in how manage</w:t>
            </w:r>
            <w:r w:rsidR="00BF57E1" w:rsidRPr="00BF57E1">
              <w:rPr>
                <w:rFonts w:ascii="Arial" w:eastAsia="Arial" w:hAnsi="Arial" w:cs="Arial"/>
                <w:sz w:val="20"/>
                <w:szCs w:val="20"/>
              </w:rPr>
              <w:t>rs behave.</w:t>
            </w:r>
          </w:p>
          <w:p w14:paraId="08EB6F1E" w14:textId="77777777" w:rsidR="00BF57E1" w:rsidRPr="00BF57E1" w:rsidRDefault="00BF57E1" w:rsidP="00BF12B8">
            <w:pPr>
              <w:tabs>
                <w:tab w:val="left" w:pos="800"/>
              </w:tabs>
              <w:spacing w:before="49" w:after="0" w:line="240" w:lineRule="auto"/>
              <w:ind w:right="-20"/>
              <w:rPr>
                <w:rFonts w:ascii="Arial" w:eastAsia="Arial" w:hAnsi="Arial" w:cs="Arial"/>
                <w:sz w:val="20"/>
                <w:szCs w:val="20"/>
              </w:rPr>
            </w:pPr>
          </w:p>
          <w:p w14:paraId="4B1294F5" w14:textId="77777777" w:rsidR="00BF57E1" w:rsidRDefault="00C72C0F"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encourage all to use</w:t>
            </w:r>
            <w:r w:rsidR="00BF57E1" w:rsidRPr="00BF57E1">
              <w:rPr>
                <w:rFonts w:ascii="Arial" w:eastAsia="Arial" w:hAnsi="Arial" w:cs="Arial"/>
                <w:sz w:val="20"/>
                <w:szCs w:val="20"/>
              </w:rPr>
              <w:t xml:space="preserve"> culture surveys/focus groups </w:t>
            </w:r>
            <w:r w:rsidR="002A3BF0" w:rsidRPr="00BF57E1">
              <w:rPr>
                <w:rFonts w:ascii="Arial" w:eastAsia="Arial" w:hAnsi="Arial" w:cs="Arial"/>
                <w:sz w:val="20"/>
                <w:szCs w:val="20"/>
              </w:rPr>
              <w:t>etc.</w:t>
            </w:r>
            <w:r w:rsidR="00BF57E1" w:rsidRPr="00BF57E1">
              <w:rPr>
                <w:rFonts w:ascii="Arial" w:eastAsia="Arial" w:hAnsi="Arial" w:cs="Arial"/>
                <w:sz w:val="20"/>
                <w:szCs w:val="20"/>
              </w:rPr>
              <w:t xml:space="preserve"> to examine any issues of bullying or the more subtle pressure to conform to norms which inhibits difference of view and stifles some in their career.</w:t>
            </w:r>
          </w:p>
          <w:p w14:paraId="22E96AA6" w14:textId="77777777" w:rsidR="00BF57E1" w:rsidRDefault="00BF57E1" w:rsidP="00BF12B8">
            <w:pPr>
              <w:tabs>
                <w:tab w:val="left" w:pos="800"/>
              </w:tabs>
              <w:spacing w:before="49" w:after="0" w:line="240" w:lineRule="auto"/>
              <w:ind w:right="-20"/>
              <w:rPr>
                <w:rFonts w:ascii="Arial" w:eastAsia="Arial" w:hAnsi="Arial" w:cs="Arial"/>
                <w:sz w:val="20"/>
                <w:szCs w:val="20"/>
              </w:rPr>
            </w:pPr>
          </w:p>
          <w:p w14:paraId="6FAD2E81" w14:textId="77777777" w:rsidR="00BF57E1" w:rsidRDefault="00C72C0F"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are all s</w:t>
            </w:r>
            <w:r w:rsidR="00BF57E1">
              <w:rPr>
                <w:rFonts w:ascii="Arial" w:eastAsia="Arial" w:hAnsi="Arial" w:cs="Arial"/>
                <w:sz w:val="20"/>
                <w:szCs w:val="20"/>
              </w:rPr>
              <w:t>upport</w:t>
            </w:r>
            <w:r>
              <w:rPr>
                <w:rFonts w:ascii="Arial" w:eastAsia="Arial" w:hAnsi="Arial" w:cs="Arial"/>
                <w:sz w:val="20"/>
                <w:szCs w:val="20"/>
              </w:rPr>
              <w:t>ive of any internal interest groups and</w:t>
            </w:r>
            <w:r w:rsidR="00BF57E1">
              <w:rPr>
                <w:rFonts w:ascii="Arial" w:eastAsia="Arial" w:hAnsi="Arial" w:cs="Arial"/>
                <w:sz w:val="20"/>
                <w:szCs w:val="20"/>
              </w:rPr>
              <w:t xml:space="preserve"> </w:t>
            </w:r>
            <w:r w:rsidR="00C514BC">
              <w:rPr>
                <w:rFonts w:ascii="Arial" w:eastAsia="Arial" w:hAnsi="Arial" w:cs="Arial"/>
                <w:sz w:val="20"/>
                <w:szCs w:val="20"/>
              </w:rPr>
              <w:t xml:space="preserve">will encourage </w:t>
            </w:r>
            <w:r w:rsidR="00BF57E1">
              <w:rPr>
                <w:rFonts w:ascii="Arial" w:eastAsia="Arial" w:hAnsi="Arial" w:cs="Arial"/>
                <w:sz w:val="20"/>
                <w:szCs w:val="20"/>
              </w:rPr>
              <w:t>join</w:t>
            </w:r>
            <w:r w:rsidR="00C514BC">
              <w:rPr>
                <w:rFonts w:ascii="Arial" w:eastAsia="Arial" w:hAnsi="Arial" w:cs="Arial"/>
                <w:sz w:val="20"/>
                <w:szCs w:val="20"/>
              </w:rPr>
              <w:t>ing</w:t>
            </w:r>
            <w:r w:rsidR="00BF57E1">
              <w:rPr>
                <w:rFonts w:ascii="Arial" w:eastAsia="Arial" w:hAnsi="Arial" w:cs="Arial"/>
                <w:sz w:val="20"/>
                <w:szCs w:val="20"/>
              </w:rPr>
              <w:t xml:space="preserve"> up with other agencies so people can join wider groups e.g. rainbow forums with Police</w:t>
            </w:r>
            <w:r w:rsidR="00C9432F">
              <w:rPr>
                <w:rFonts w:ascii="Arial" w:eastAsia="Arial" w:hAnsi="Arial" w:cs="Arial"/>
                <w:sz w:val="20"/>
                <w:szCs w:val="20"/>
              </w:rPr>
              <w:t>.</w:t>
            </w:r>
            <w:r>
              <w:rPr>
                <w:rFonts w:ascii="Arial" w:eastAsia="Arial" w:hAnsi="Arial" w:cs="Arial"/>
                <w:sz w:val="20"/>
                <w:szCs w:val="20"/>
              </w:rPr>
              <w:t xml:space="preserve">  We all also want to support national groups</w:t>
            </w:r>
            <w:r w:rsidR="00C514BC">
              <w:rPr>
                <w:rFonts w:ascii="Arial" w:eastAsia="Arial" w:hAnsi="Arial" w:cs="Arial"/>
                <w:sz w:val="20"/>
                <w:szCs w:val="20"/>
              </w:rPr>
              <w:t xml:space="preserve"> and networks such as Asian Fire</w:t>
            </w:r>
            <w:r>
              <w:rPr>
                <w:rFonts w:ascii="Arial" w:eastAsia="Arial" w:hAnsi="Arial" w:cs="Arial"/>
                <w:sz w:val="20"/>
                <w:szCs w:val="20"/>
              </w:rPr>
              <w:t xml:space="preserve"> a</w:t>
            </w:r>
            <w:r w:rsidR="00C514BC">
              <w:rPr>
                <w:rFonts w:ascii="Arial" w:eastAsia="Arial" w:hAnsi="Arial" w:cs="Arial"/>
                <w:sz w:val="20"/>
                <w:szCs w:val="20"/>
              </w:rPr>
              <w:t>nd the Women’s Networking Group, Quiltbag etc.</w:t>
            </w:r>
          </w:p>
          <w:p w14:paraId="61DE00A6" w14:textId="77777777" w:rsidR="00C72C0F" w:rsidRDefault="00C72C0F" w:rsidP="00BF12B8">
            <w:pPr>
              <w:tabs>
                <w:tab w:val="left" w:pos="800"/>
              </w:tabs>
              <w:spacing w:before="49" w:after="0" w:line="240" w:lineRule="auto"/>
              <w:ind w:right="-20"/>
              <w:rPr>
                <w:rFonts w:ascii="Arial" w:eastAsia="Arial" w:hAnsi="Arial" w:cs="Arial"/>
              </w:rPr>
            </w:pPr>
          </w:p>
        </w:tc>
        <w:tc>
          <w:tcPr>
            <w:tcW w:w="4252" w:type="dxa"/>
          </w:tcPr>
          <w:p w14:paraId="1CCBCED4" w14:textId="77777777" w:rsidR="002D2417" w:rsidRPr="002D2417" w:rsidRDefault="002D2417" w:rsidP="002D2417">
            <w:pPr>
              <w:rPr>
                <w:rFonts w:ascii="Arial" w:hAnsi="Arial" w:cs="Arial"/>
                <w:sz w:val="20"/>
                <w:szCs w:val="20"/>
              </w:rPr>
            </w:pPr>
            <w:r w:rsidRPr="002D2417">
              <w:rPr>
                <w:rFonts w:ascii="Arial" w:hAnsi="Arial" w:cs="Arial"/>
                <w:sz w:val="20"/>
                <w:szCs w:val="20"/>
              </w:rPr>
              <w:t xml:space="preserve">We will not tolerate bullying or unfairness in the workplace </w:t>
            </w:r>
            <w:r w:rsidRPr="002D2417">
              <w:rPr>
                <w:rFonts w:ascii="Arial" w:eastAsia="Arial" w:hAnsi="Arial" w:cs="Arial"/>
                <w:sz w:val="20"/>
                <w:szCs w:val="20"/>
              </w:rPr>
              <w:t xml:space="preserve"> – needing clear communication and support mechanisms and reviews of internal processes such as selection for jobs or training</w:t>
            </w:r>
          </w:p>
          <w:p w14:paraId="51CA4B6B" w14:textId="77777777" w:rsidR="002D2417" w:rsidRPr="002D2417" w:rsidRDefault="002D2417" w:rsidP="002D2417">
            <w:pPr>
              <w:rPr>
                <w:rFonts w:ascii="Arial" w:hAnsi="Arial" w:cs="Arial"/>
                <w:sz w:val="20"/>
                <w:szCs w:val="20"/>
              </w:rPr>
            </w:pPr>
            <w:r w:rsidRPr="002D2417">
              <w:rPr>
                <w:rFonts w:ascii="Arial" w:hAnsi="Arial" w:cs="Arial"/>
                <w:sz w:val="20"/>
                <w:szCs w:val="20"/>
              </w:rPr>
              <w:t>We will have an up to date and communicated whistleblowing policy</w:t>
            </w:r>
          </w:p>
          <w:p w14:paraId="58BC2EBF" w14:textId="77777777" w:rsidR="002D2417" w:rsidRPr="002D2417" w:rsidRDefault="002D2417" w:rsidP="002D2417">
            <w:pPr>
              <w:rPr>
                <w:rFonts w:ascii="Arial" w:hAnsi="Arial" w:cs="Arial"/>
                <w:sz w:val="20"/>
                <w:szCs w:val="20"/>
              </w:rPr>
            </w:pPr>
            <w:r w:rsidRPr="002D2417">
              <w:rPr>
                <w:rFonts w:ascii="Arial" w:hAnsi="Arial" w:cs="Arial"/>
                <w:sz w:val="20"/>
                <w:szCs w:val="20"/>
              </w:rPr>
              <w:t>We will support staff that report bullying and investigate cases quickly and fairly</w:t>
            </w:r>
          </w:p>
          <w:p w14:paraId="465A3E49" w14:textId="77777777" w:rsidR="002D2417" w:rsidRPr="002D2417" w:rsidRDefault="002D2417" w:rsidP="002D2417">
            <w:pPr>
              <w:rPr>
                <w:rFonts w:ascii="Arial" w:hAnsi="Arial" w:cs="Arial"/>
                <w:sz w:val="20"/>
                <w:szCs w:val="20"/>
              </w:rPr>
            </w:pPr>
            <w:r w:rsidRPr="002D2417">
              <w:rPr>
                <w:rFonts w:ascii="Arial" w:hAnsi="Arial" w:cs="Arial"/>
                <w:sz w:val="20"/>
                <w:szCs w:val="20"/>
              </w:rPr>
              <w:t>Our recruitment processes will be fair and transparent</w:t>
            </w:r>
          </w:p>
          <w:p w14:paraId="0F145BC0" w14:textId="77777777" w:rsidR="002C4772" w:rsidRDefault="002D2417" w:rsidP="00C9432F">
            <w:pPr>
              <w:tabs>
                <w:tab w:val="left" w:pos="800"/>
              </w:tabs>
              <w:spacing w:before="49"/>
              <w:ind w:right="-20"/>
              <w:rPr>
                <w:rFonts w:ascii="Arial" w:hAnsi="Arial" w:cs="Arial"/>
                <w:sz w:val="20"/>
                <w:szCs w:val="20"/>
              </w:rPr>
            </w:pPr>
            <w:r w:rsidRPr="002D2417">
              <w:rPr>
                <w:rFonts w:ascii="Arial" w:eastAsia="Arial" w:hAnsi="Arial" w:cs="Arial"/>
                <w:sz w:val="20"/>
                <w:szCs w:val="20"/>
              </w:rPr>
              <w:t xml:space="preserve">A drive for excellence in delivery through co-design of services with people internally and externally which means that </w:t>
            </w:r>
            <w:r w:rsidRPr="002D2417">
              <w:rPr>
                <w:rFonts w:ascii="Arial" w:hAnsi="Arial" w:cs="Arial"/>
                <w:sz w:val="20"/>
                <w:szCs w:val="20"/>
              </w:rPr>
              <w:t>each FRS will have an effective equality impact assessment process and will use it to inform service development</w:t>
            </w:r>
            <w:r w:rsidR="00C514BC">
              <w:rPr>
                <w:rFonts w:ascii="Arial" w:hAnsi="Arial" w:cs="Arial"/>
                <w:sz w:val="20"/>
                <w:szCs w:val="20"/>
              </w:rPr>
              <w:t>.</w:t>
            </w:r>
          </w:p>
          <w:p w14:paraId="1B109770" w14:textId="77777777" w:rsidR="00C514BC" w:rsidRDefault="00957E6B" w:rsidP="00C9432F">
            <w:pPr>
              <w:tabs>
                <w:tab w:val="left" w:pos="800"/>
              </w:tabs>
              <w:spacing w:before="49"/>
              <w:ind w:right="-20"/>
              <w:rPr>
                <w:rFonts w:ascii="Arial" w:hAnsi="Arial" w:cs="Arial"/>
                <w:sz w:val="20"/>
                <w:szCs w:val="20"/>
              </w:rPr>
            </w:pPr>
            <w:r>
              <w:rPr>
                <w:rFonts w:ascii="Tahoma" w:eastAsiaTheme="minorHAnsi" w:hAnsi="Tahoma" w:cs="Tahoma"/>
                <w:color w:val="000000"/>
                <w:sz w:val="20"/>
                <w:szCs w:val="20"/>
                <w:lang w:eastAsia="en-US"/>
              </w:rPr>
              <w:t>We will want to see different and more flexible working patterns.</w:t>
            </w:r>
          </w:p>
          <w:p w14:paraId="668E707D" w14:textId="77777777" w:rsidR="00C514BC" w:rsidRDefault="00C514BC" w:rsidP="00C9432F">
            <w:pPr>
              <w:tabs>
                <w:tab w:val="left" w:pos="800"/>
              </w:tabs>
              <w:spacing w:before="49"/>
              <w:ind w:right="-20"/>
              <w:rPr>
                <w:rFonts w:ascii="Arial" w:hAnsi="Arial" w:cs="Arial"/>
                <w:sz w:val="20"/>
                <w:szCs w:val="20"/>
              </w:rPr>
            </w:pPr>
          </w:p>
          <w:p w14:paraId="017E4C39" w14:textId="77777777" w:rsidR="00C514BC" w:rsidRPr="00C9432F" w:rsidRDefault="00C514BC" w:rsidP="00C514BC">
            <w:pPr>
              <w:tabs>
                <w:tab w:val="left" w:pos="800"/>
              </w:tabs>
              <w:spacing w:before="49"/>
              <w:ind w:right="-20"/>
              <w:rPr>
                <w:rFonts w:eastAsia="Arial" w:cs="Arial"/>
              </w:rPr>
            </w:pPr>
            <w:r>
              <w:rPr>
                <w:rFonts w:ascii="Arial" w:hAnsi="Arial" w:cs="Arial"/>
                <w:sz w:val="20"/>
                <w:szCs w:val="20"/>
              </w:rPr>
              <w:t xml:space="preserve">We will seek some champions on this work to help us monitor progress within services or across the NFCC. </w:t>
            </w:r>
          </w:p>
        </w:tc>
      </w:tr>
      <w:tr w:rsidR="003D541F" w14:paraId="77501709" w14:textId="77777777" w:rsidTr="00863E86">
        <w:tc>
          <w:tcPr>
            <w:tcW w:w="3005" w:type="dxa"/>
          </w:tcPr>
          <w:p w14:paraId="356DA3F5" w14:textId="77777777" w:rsidR="003D541F" w:rsidRDefault="00C514BC" w:rsidP="00BF12B8">
            <w:pPr>
              <w:tabs>
                <w:tab w:val="left" w:pos="800"/>
              </w:tabs>
              <w:spacing w:before="49" w:after="0" w:line="240" w:lineRule="auto"/>
              <w:ind w:right="-20"/>
              <w:rPr>
                <w:rFonts w:ascii="Arial" w:eastAsia="Arial" w:hAnsi="Arial" w:cs="Arial"/>
              </w:rPr>
            </w:pPr>
            <w:r>
              <w:rPr>
                <w:rFonts w:ascii="Arial" w:eastAsia="Arial" w:hAnsi="Arial" w:cs="Arial"/>
              </w:rPr>
              <w:t>Some g</w:t>
            </w:r>
            <w:r w:rsidR="00770169">
              <w:rPr>
                <w:rFonts w:ascii="Arial" w:eastAsia="Arial" w:hAnsi="Arial" w:cs="Arial"/>
              </w:rPr>
              <w:t>ood work has been done across all Services in moving towards a fairer and more diverse workforce but we need to do more.  Attraction issues have been raised in another section but</w:t>
            </w:r>
            <w:r w:rsidR="00BF57E1">
              <w:rPr>
                <w:rFonts w:ascii="Arial" w:eastAsia="Arial" w:hAnsi="Arial" w:cs="Arial"/>
              </w:rPr>
              <w:t xml:space="preserve"> it</w:t>
            </w:r>
            <w:r w:rsidR="00770169">
              <w:rPr>
                <w:rFonts w:ascii="Arial" w:eastAsia="Arial" w:hAnsi="Arial" w:cs="Arial"/>
              </w:rPr>
              <w:t xml:space="preserve"> is important to all work together and with the Home Office and LGA to promote Fire as a career and a good and fair place to work for all.</w:t>
            </w:r>
          </w:p>
        </w:tc>
        <w:tc>
          <w:tcPr>
            <w:tcW w:w="5921" w:type="dxa"/>
          </w:tcPr>
          <w:p w14:paraId="4A37C42C" w14:textId="77777777" w:rsidR="00770E8B" w:rsidRDefault="00C72C0F" w:rsidP="00770E8B">
            <w:pPr>
              <w:tabs>
                <w:tab w:val="left" w:pos="800"/>
              </w:tabs>
              <w:spacing w:before="49" w:after="0" w:line="240" w:lineRule="auto"/>
              <w:ind w:right="-20"/>
              <w:rPr>
                <w:rFonts w:ascii="Arial" w:hAnsi="Arial" w:cs="Arial"/>
                <w:sz w:val="20"/>
                <w:szCs w:val="20"/>
              </w:rPr>
            </w:pPr>
            <w:r>
              <w:rPr>
                <w:rFonts w:ascii="Arial" w:eastAsia="Arial" w:hAnsi="Arial" w:cs="Arial"/>
                <w:sz w:val="20"/>
                <w:szCs w:val="20"/>
              </w:rPr>
              <w:t>We will join</w:t>
            </w:r>
            <w:r w:rsidR="00770169" w:rsidRPr="00D524E9">
              <w:rPr>
                <w:rFonts w:ascii="Arial" w:eastAsia="Arial" w:hAnsi="Arial" w:cs="Arial"/>
                <w:sz w:val="20"/>
                <w:szCs w:val="20"/>
              </w:rPr>
              <w:t xml:space="preserve"> up campaigning through social media to interest groups and other way</w:t>
            </w:r>
            <w:r w:rsidR="00D524E9">
              <w:rPr>
                <w:rFonts w:ascii="Arial" w:eastAsia="Arial" w:hAnsi="Arial" w:cs="Arial"/>
                <w:sz w:val="20"/>
                <w:szCs w:val="20"/>
              </w:rPr>
              <w:t>s of signalling that we are an Employer of C</w:t>
            </w:r>
            <w:r w:rsidR="00770169" w:rsidRPr="00D524E9">
              <w:rPr>
                <w:rFonts w:ascii="Arial" w:eastAsia="Arial" w:hAnsi="Arial" w:cs="Arial"/>
                <w:sz w:val="20"/>
                <w:szCs w:val="20"/>
              </w:rPr>
              <w:t>hoice</w:t>
            </w:r>
            <w:r w:rsidR="00D524E9">
              <w:rPr>
                <w:rFonts w:ascii="Arial" w:eastAsia="Arial" w:hAnsi="Arial" w:cs="Arial"/>
                <w:sz w:val="20"/>
                <w:szCs w:val="20"/>
              </w:rPr>
              <w:t>.</w:t>
            </w:r>
            <w:r w:rsidR="00770E8B">
              <w:rPr>
                <w:rFonts w:ascii="Arial" w:eastAsia="Arial" w:hAnsi="Arial" w:cs="Arial"/>
                <w:sz w:val="20"/>
                <w:szCs w:val="20"/>
              </w:rPr>
              <w:t xml:space="preserve"> There is </w:t>
            </w:r>
            <w:r w:rsidR="00770E8B" w:rsidRPr="00770E8B">
              <w:rPr>
                <w:rFonts w:ascii="Arial" w:eastAsia="Arial" w:hAnsi="Arial" w:cs="Arial"/>
                <w:sz w:val="20"/>
                <w:szCs w:val="20"/>
              </w:rPr>
              <w:t xml:space="preserve">evidence that social media attracts more women. </w:t>
            </w:r>
            <w:r w:rsidR="00770E8B">
              <w:rPr>
                <w:rFonts w:ascii="Arial" w:hAnsi="Arial" w:cs="Arial"/>
                <w:sz w:val="20"/>
                <w:szCs w:val="20"/>
              </w:rPr>
              <w:t xml:space="preserve">The Scottish Fire service using an independent occupational psychologist </w:t>
            </w:r>
            <w:r>
              <w:rPr>
                <w:rFonts w:ascii="Arial" w:hAnsi="Arial" w:cs="Arial"/>
                <w:sz w:val="20"/>
                <w:szCs w:val="20"/>
              </w:rPr>
              <w:t xml:space="preserve">found that </w:t>
            </w:r>
            <w:r w:rsidR="00770E8B" w:rsidRPr="00770E8B">
              <w:rPr>
                <w:rFonts w:ascii="Arial" w:hAnsi="Arial" w:cs="Arial"/>
                <w:sz w:val="20"/>
                <w:szCs w:val="20"/>
              </w:rPr>
              <w:t>being able</w:t>
            </w:r>
            <w:r>
              <w:rPr>
                <w:rFonts w:ascii="Arial" w:hAnsi="Arial" w:cs="Arial"/>
                <w:sz w:val="20"/>
                <w:szCs w:val="20"/>
              </w:rPr>
              <w:t xml:space="preserve"> to undertake tests online </w:t>
            </w:r>
            <w:r w:rsidR="00770E8B" w:rsidRPr="00770E8B">
              <w:rPr>
                <w:rFonts w:ascii="Arial" w:hAnsi="Arial" w:cs="Arial"/>
                <w:sz w:val="20"/>
                <w:szCs w:val="20"/>
              </w:rPr>
              <w:t>attracted more females (increase in applications from stay at home mums).</w:t>
            </w:r>
            <w:r w:rsidR="00770E8B">
              <w:rPr>
                <w:rFonts w:ascii="Arial" w:hAnsi="Arial" w:cs="Arial"/>
                <w:sz w:val="20"/>
                <w:szCs w:val="20"/>
              </w:rPr>
              <w:t xml:space="preserve">  Scotland and some other Services have also done targeted work on exploring</w:t>
            </w:r>
            <w:r w:rsidR="00770E8B" w:rsidRPr="00770E8B">
              <w:rPr>
                <w:rFonts w:ascii="Arial" w:hAnsi="Arial" w:cs="Arial"/>
                <w:sz w:val="20"/>
                <w:szCs w:val="20"/>
              </w:rPr>
              <w:t xml:space="preserve"> the perceptions of underrepr</w:t>
            </w:r>
            <w:r w:rsidR="00770E8B">
              <w:rPr>
                <w:rFonts w:ascii="Arial" w:hAnsi="Arial" w:cs="Arial"/>
                <w:sz w:val="20"/>
                <w:szCs w:val="20"/>
              </w:rPr>
              <w:t>esented groups which we need to join up and test in other areas</w:t>
            </w:r>
            <w:r w:rsidR="00C514BC">
              <w:rPr>
                <w:rFonts w:ascii="Arial" w:hAnsi="Arial" w:cs="Arial"/>
                <w:sz w:val="20"/>
                <w:szCs w:val="20"/>
              </w:rPr>
              <w:t xml:space="preserve"> of the UK</w:t>
            </w:r>
            <w:r w:rsidR="00770E8B">
              <w:rPr>
                <w:rFonts w:ascii="Arial" w:hAnsi="Arial" w:cs="Arial"/>
                <w:sz w:val="20"/>
                <w:szCs w:val="20"/>
              </w:rPr>
              <w:t xml:space="preserve">. </w:t>
            </w:r>
            <w:r w:rsidR="00C514BC">
              <w:rPr>
                <w:rFonts w:ascii="Arial" w:hAnsi="Arial" w:cs="Arial"/>
                <w:sz w:val="20"/>
                <w:szCs w:val="20"/>
              </w:rPr>
              <w:t>We will commission an academic/expert to help us gather information from other Sectors and explore specific issues for Fire.</w:t>
            </w:r>
          </w:p>
          <w:p w14:paraId="586DA17A" w14:textId="77777777" w:rsidR="00EE7616" w:rsidRDefault="00EE7616" w:rsidP="00770E8B">
            <w:pPr>
              <w:tabs>
                <w:tab w:val="left" w:pos="800"/>
              </w:tabs>
              <w:spacing w:before="49" w:after="0" w:line="240" w:lineRule="auto"/>
              <w:ind w:right="-20"/>
              <w:rPr>
                <w:rFonts w:ascii="Arial" w:hAnsi="Arial" w:cs="Arial"/>
                <w:sz w:val="20"/>
                <w:szCs w:val="20"/>
              </w:rPr>
            </w:pPr>
          </w:p>
          <w:p w14:paraId="00D8A8D4" w14:textId="77777777" w:rsidR="00EE7616" w:rsidRDefault="00EE7616" w:rsidP="00770E8B">
            <w:pPr>
              <w:tabs>
                <w:tab w:val="left" w:pos="800"/>
              </w:tabs>
              <w:spacing w:before="49" w:after="0" w:line="240" w:lineRule="auto"/>
              <w:ind w:right="-20"/>
              <w:rPr>
                <w:rFonts w:ascii="Arial" w:eastAsia="Arial" w:hAnsi="Arial" w:cs="Arial"/>
                <w:sz w:val="20"/>
                <w:szCs w:val="20"/>
              </w:rPr>
            </w:pPr>
            <w:r>
              <w:rPr>
                <w:rFonts w:ascii="Arial" w:hAnsi="Arial" w:cs="Arial"/>
                <w:sz w:val="20"/>
                <w:szCs w:val="20"/>
              </w:rPr>
              <w:t>One thing seems clear from anecdotal and limited research – people leaving school and further education are not offered Fire as a thought about career.  We will collaborate on materials schools and careers services can use to highlight the opportunities.</w:t>
            </w:r>
          </w:p>
          <w:p w14:paraId="12D188E3" w14:textId="77777777" w:rsidR="00D524E9" w:rsidRDefault="00D524E9" w:rsidP="00BF12B8">
            <w:pPr>
              <w:tabs>
                <w:tab w:val="left" w:pos="800"/>
              </w:tabs>
              <w:spacing w:before="49" w:after="0" w:line="240" w:lineRule="auto"/>
              <w:ind w:right="-20"/>
              <w:rPr>
                <w:rFonts w:ascii="Arial" w:eastAsia="Arial" w:hAnsi="Arial" w:cs="Arial"/>
                <w:sz w:val="20"/>
                <w:szCs w:val="20"/>
              </w:rPr>
            </w:pPr>
          </w:p>
          <w:p w14:paraId="0B7D24F7" w14:textId="77777777" w:rsidR="00D524E9" w:rsidRDefault="00D524E9"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There are many ways to carry out positive action and we can share what wo</w:t>
            </w:r>
            <w:r w:rsidR="00770E8B">
              <w:rPr>
                <w:rFonts w:ascii="Arial" w:eastAsia="Arial" w:hAnsi="Arial" w:cs="Arial"/>
                <w:sz w:val="20"/>
                <w:szCs w:val="20"/>
              </w:rPr>
              <w:t xml:space="preserve">rks and what doesn’t </w:t>
            </w:r>
            <w:r>
              <w:rPr>
                <w:rFonts w:ascii="Arial" w:eastAsia="Arial" w:hAnsi="Arial" w:cs="Arial"/>
                <w:sz w:val="20"/>
                <w:szCs w:val="20"/>
              </w:rPr>
              <w:t>- it is important to help current staff understand the purpose of this and clarify that at selection stage we still choose the right people</w:t>
            </w:r>
            <w:r w:rsidR="00770E8B">
              <w:rPr>
                <w:rFonts w:ascii="Arial" w:eastAsia="Arial" w:hAnsi="Arial" w:cs="Arial"/>
                <w:sz w:val="20"/>
                <w:szCs w:val="20"/>
              </w:rPr>
              <w:t xml:space="preserve"> and don’t positively discriminate.</w:t>
            </w:r>
            <w:r w:rsidR="00C72C0F">
              <w:rPr>
                <w:rFonts w:ascii="Arial" w:eastAsia="Arial" w:hAnsi="Arial" w:cs="Arial"/>
                <w:sz w:val="20"/>
                <w:szCs w:val="20"/>
              </w:rPr>
              <w:t xml:space="preserve"> We can share messaging which has worked.</w:t>
            </w:r>
          </w:p>
          <w:p w14:paraId="5AFFD50F" w14:textId="77777777" w:rsidR="00770E8B" w:rsidRDefault="00770E8B" w:rsidP="00BF12B8">
            <w:pPr>
              <w:tabs>
                <w:tab w:val="left" w:pos="800"/>
              </w:tabs>
              <w:spacing w:before="49" w:after="0" w:line="240" w:lineRule="auto"/>
              <w:ind w:right="-20"/>
              <w:rPr>
                <w:rFonts w:ascii="Arial" w:eastAsia="Arial" w:hAnsi="Arial" w:cs="Arial"/>
                <w:sz w:val="20"/>
                <w:szCs w:val="20"/>
              </w:rPr>
            </w:pPr>
          </w:p>
          <w:p w14:paraId="239D80EC" w14:textId="77777777" w:rsidR="00770E8B" w:rsidRDefault="00770E8B"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Promoting the job as being more varied than response to fire will help some women</w:t>
            </w:r>
            <w:r w:rsidR="001426FB">
              <w:rPr>
                <w:rFonts w:ascii="Arial" w:eastAsia="Arial" w:hAnsi="Arial" w:cs="Arial"/>
                <w:sz w:val="20"/>
                <w:szCs w:val="20"/>
              </w:rPr>
              <w:t xml:space="preserve"> and BME</w:t>
            </w:r>
            <w:r>
              <w:rPr>
                <w:rFonts w:ascii="Arial" w:eastAsia="Arial" w:hAnsi="Arial" w:cs="Arial"/>
                <w:sz w:val="20"/>
                <w:szCs w:val="20"/>
              </w:rPr>
              <w:t xml:space="preserve"> see it as a more attractive </w:t>
            </w:r>
            <w:r w:rsidR="00936C9D">
              <w:rPr>
                <w:rFonts w:ascii="Arial" w:eastAsia="Arial" w:hAnsi="Arial" w:cs="Arial"/>
                <w:sz w:val="20"/>
                <w:szCs w:val="20"/>
              </w:rPr>
              <w:t>role with a clear career progression route</w:t>
            </w:r>
            <w:r>
              <w:rPr>
                <w:rFonts w:ascii="Arial" w:eastAsia="Arial" w:hAnsi="Arial" w:cs="Arial"/>
                <w:sz w:val="20"/>
                <w:szCs w:val="20"/>
              </w:rPr>
              <w:t>, e.g. trauma care, co-responding, safe and well visits.</w:t>
            </w:r>
          </w:p>
          <w:p w14:paraId="6C679F12" w14:textId="77777777" w:rsidR="00957E6B" w:rsidRDefault="00957E6B" w:rsidP="00BF12B8">
            <w:pPr>
              <w:tabs>
                <w:tab w:val="left" w:pos="800"/>
              </w:tabs>
              <w:spacing w:before="49" w:after="0" w:line="240" w:lineRule="auto"/>
              <w:ind w:right="-20"/>
              <w:rPr>
                <w:rFonts w:ascii="Arial" w:eastAsia="Arial" w:hAnsi="Arial" w:cs="Arial"/>
                <w:sz w:val="20"/>
                <w:szCs w:val="20"/>
              </w:rPr>
            </w:pPr>
          </w:p>
          <w:p w14:paraId="5E4E5E5D" w14:textId="77777777" w:rsidR="003D541F" w:rsidRPr="00D524E9" w:rsidRDefault="00957E6B"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join up with other Blue Light Services wherever possible to s</w:t>
            </w:r>
            <w:r w:rsidR="009F53FE">
              <w:rPr>
                <w:rFonts w:ascii="Arial" w:eastAsia="Arial" w:hAnsi="Arial" w:cs="Arial"/>
                <w:sz w:val="20"/>
                <w:szCs w:val="20"/>
              </w:rPr>
              <w:t>hare recruitment opportunities.</w:t>
            </w:r>
          </w:p>
        </w:tc>
        <w:tc>
          <w:tcPr>
            <w:tcW w:w="4252" w:type="dxa"/>
          </w:tcPr>
          <w:p w14:paraId="7F86F41E" w14:textId="77777777" w:rsidR="003D541F" w:rsidRDefault="003D541F" w:rsidP="00BF12B8">
            <w:pPr>
              <w:tabs>
                <w:tab w:val="left" w:pos="800"/>
              </w:tabs>
              <w:spacing w:before="49" w:after="0" w:line="240" w:lineRule="auto"/>
              <w:ind w:right="-20"/>
              <w:rPr>
                <w:rFonts w:ascii="Arial" w:eastAsia="Arial" w:hAnsi="Arial" w:cs="Arial"/>
              </w:rPr>
            </w:pPr>
          </w:p>
        </w:tc>
      </w:tr>
      <w:tr w:rsidR="003D541F" w14:paraId="17B2328C" w14:textId="77777777" w:rsidTr="00863E86">
        <w:tc>
          <w:tcPr>
            <w:tcW w:w="3005" w:type="dxa"/>
          </w:tcPr>
          <w:p w14:paraId="5690A316" w14:textId="77777777" w:rsidR="003D541F" w:rsidRDefault="00770169" w:rsidP="00770169">
            <w:pPr>
              <w:tabs>
                <w:tab w:val="left" w:pos="800"/>
              </w:tabs>
              <w:spacing w:before="49" w:after="0" w:line="240" w:lineRule="auto"/>
              <w:ind w:right="-20"/>
              <w:rPr>
                <w:rFonts w:ascii="Arial" w:eastAsia="Arial" w:hAnsi="Arial" w:cs="Arial"/>
              </w:rPr>
            </w:pPr>
            <w:r>
              <w:rPr>
                <w:rFonts w:ascii="Arial" w:eastAsia="Arial" w:hAnsi="Arial" w:cs="Arial"/>
              </w:rPr>
              <w:t xml:space="preserve">Data monitoring is vital. </w:t>
            </w:r>
            <w:r w:rsidR="00D377F6">
              <w:rPr>
                <w:rFonts w:ascii="Arial" w:eastAsia="Arial" w:hAnsi="Arial" w:cs="Arial"/>
              </w:rPr>
              <w:t>We need to ensure we collect UK wide reliable data and use of trend analysis, benchmarking and visibility of issues.</w:t>
            </w:r>
          </w:p>
          <w:p w14:paraId="05CD75B6" w14:textId="77777777" w:rsidR="000A7490" w:rsidRDefault="000A7490" w:rsidP="00770169">
            <w:pPr>
              <w:tabs>
                <w:tab w:val="left" w:pos="800"/>
              </w:tabs>
              <w:spacing w:before="49" w:after="0" w:line="240" w:lineRule="auto"/>
              <w:ind w:right="-20"/>
              <w:rPr>
                <w:rFonts w:ascii="Arial" w:eastAsia="Arial" w:hAnsi="Arial" w:cs="Arial"/>
              </w:rPr>
            </w:pPr>
          </w:p>
          <w:p w14:paraId="36297E1E" w14:textId="77777777" w:rsidR="000A7490" w:rsidRDefault="000A7490" w:rsidP="00770169">
            <w:pPr>
              <w:tabs>
                <w:tab w:val="left" w:pos="800"/>
              </w:tabs>
              <w:spacing w:before="49" w:after="0" w:line="240" w:lineRule="auto"/>
              <w:ind w:right="-20"/>
              <w:rPr>
                <w:rFonts w:ascii="Arial" w:eastAsia="Arial" w:hAnsi="Arial" w:cs="Arial"/>
              </w:rPr>
            </w:pPr>
          </w:p>
        </w:tc>
        <w:tc>
          <w:tcPr>
            <w:tcW w:w="5921" w:type="dxa"/>
          </w:tcPr>
          <w:p w14:paraId="70D804CF" w14:textId="77777777" w:rsidR="00770169" w:rsidRDefault="0043353F"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The Fire Inclusion </w:t>
            </w:r>
            <w:r w:rsidR="00B54F27">
              <w:rPr>
                <w:rFonts w:ascii="Arial" w:eastAsia="Arial" w:hAnsi="Arial" w:cs="Arial"/>
                <w:sz w:val="20"/>
                <w:szCs w:val="20"/>
              </w:rPr>
              <w:t xml:space="preserve">Group, has work </w:t>
            </w:r>
            <w:r w:rsidR="00B54F27" w:rsidRPr="00D524E9">
              <w:rPr>
                <w:rFonts w:ascii="Arial" w:eastAsia="Arial" w:hAnsi="Arial" w:cs="Arial"/>
                <w:sz w:val="20"/>
                <w:szCs w:val="20"/>
              </w:rPr>
              <w:t xml:space="preserve">underway in a sub group to establish </w:t>
            </w:r>
            <w:r w:rsidR="00B54F27">
              <w:rPr>
                <w:rFonts w:ascii="Arial" w:eastAsia="Arial" w:hAnsi="Arial" w:cs="Arial"/>
                <w:sz w:val="20"/>
                <w:szCs w:val="20"/>
              </w:rPr>
              <w:t xml:space="preserve">guidance on </w:t>
            </w:r>
            <w:r w:rsidR="00B54F27" w:rsidRPr="00D524E9">
              <w:rPr>
                <w:rFonts w:ascii="Arial" w:eastAsia="Arial" w:hAnsi="Arial" w:cs="Arial"/>
                <w:sz w:val="20"/>
                <w:szCs w:val="20"/>
              </w:rPr>
              <w:t xml:space="preserve">the </w:t>
            </w:r>
            <w:r w:rsidR="00B54F27">
              <w:rPr>
                <w:rFonts w:ascii="Arial" w:eastAsia="Arial" w:hAnsi="Arial" w:cs="Arial"/>
                <w:sz w:val="20"/>
                <w:szCs w:val="20"/>
              </w:rPr>
              <w:t>key data indicators needed and then seek agreement to get</w:t>
            </w:r>
            <w:r w:rsidR="00B54F27" w:rsidRPr="00D524E9">
              <w:rPr>
                <w:rFonts w:ascii="Arial" w:eastAsia="Arial" w:hAnsi="Arial" w:cs="Arial"/>
                <w:sz w:val="20"/>
                <w:szCs w:val="20"/>
              </w:rPr>
              <w:t xml:space="preserve"> like for like reporting across Services.  The </w:t>
            </w:r>
            <w:r w:rsidR="00B54F27">
              <w:rPr>
                <w:rFonts w:ascii="Arial" w:eastAsia="Arial" w:hAnsi="Arial" w:cs="Arial"/>
                <w:sz w:val="20"/>
                <w:szCs w:val="20"/>
              </w:rPr>
              <w:t xml:space="preserve">IFSG will also consider the appropriate frequency for subsequent </w:t>
            </w:r>
            <w:r w:rsidR="00B54F27" w:rsidRPr="00D524E9">
              <w:rPr>
                <w:rFonts w:ascii="Arial" w:eastAsia="Arial" w:hAnsi="Arial" w:cs="Arial"/>
                <w:sz w:val="20"/>
                <w:szCs w:val="20"/>
              </w:rPr>
              <w:t>survey</w:t>
            </w:r>
            <w:r w:rsidR="00B54F27">
              <w:rPr>
                <w:rFonts w:ascii="Arial" w:eastAsia="Arial" w:hAnsi="Arial" w:cs="Arial"/>
                <w:sz w:val="20"/>
                <w:szCs w:val="20"/>
              </w:rPr>
              <w:t>s to monitor application of the wider improvement strategies on equality, diversity and behaviour issues in order to monitor improvement and to assess whether such straetgies ned to be amended or new strategies developed on emerging issues from the monitoring process.  .</w:t>
            </w:r>
          </w:p>
          <w:p w14:paraId="2A3D7715" w14:textId="77777777" w:rsidR="003C3B97" w:rsidRDefault="003C3B97" w:rsidP="00BF12B8">
            <w:pPr>
              <w:tabs>
                <w:tab w:val="left" w:pos="800"/>
              </w:tabs>
              <w:spacing w:before="49" w:after="0" w:line="240" w:lineRule="auto"/>
              <w:ind w:right="-20"/>
              <w:rPr>
                <w:rFonts w:ascii="Arial" w:eastAsia="Arial" w:hAnsi="Arial" w:cs="Arial"/>
                <w:sz w:val="20"/>
                <w:szCs w:val="20"/>
              </w:rPr>
            </w:pPr>
          </w:p>
          <w:p w14:paraId="130E1A1A" w14:textId="77777777" w:rsidR="003C3B97" w:rsidRDefault="003C3B97"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support our Members using the LGA toolkit for Members on data sharing.</w:t>
            </w:r>
          </w:p>
          <w:p w14:paraId="1F0C1723" w14:textId="77777777" w:rsidR="00E24312" w:rsidRDefault="00E24312" w:rsidP="00BF12B8">
            <w:pPr>
              <w:tabs>
                <w:tab w:val="left" w:pos="800"/>
              </w:tabs>
              <w:spacing w:before="49" w:after="0" w:line="240" w:lineRule="auto"/>
              <w:ind w:right="-20"/>
              <w:rPr>
                <w:rFonts w:ascii="Arial" w:eastAsia="Arial" w:hAnsi="Arial" w:cs="Arial"/>
                <w:sz w:val="20"/>
                <w:szCs w:val="20"/>
              </w:rPr>
            </w:pPr>
          </w:p>
          <w:p w14:paraId="2DE05C54" w14:textId="77777777" w:rsidR="000A7490" w:rsidRDefault="00E24312" w:rsidP="009F53FE">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seek consistency across the FRS with Gender pay reporting.</w:t>
            </w:r>
          </w:p>
          <w:p w14:paraId="1342C85A" w14:textId="77777777" w:rsidR="00E24312" w:rsidRDefault="00E24312" w:rsidP="009F53FE">
            <w:pPr>
              <w:tabs>
                <w:tab w:val="left" w:pos="800"/>
              </w:tabs>
              <w:spacing w:before="49" w:after="0" w:line="240" w:lineRule="auto"/>
              <w:ind w:right="-20"/>
              <w:rPr>
                <w:rFonts w:ascii="Arial" w:eastAsia="Arial" w:hAnsi="Arial" w:cs="Arial"/>
                <w:sz w:val="20"/>
                <w:szCs w:val="20"/>
              </w:rPr>
            </w:pPr>
          </w:p>
          <w:p w14:paraId="040CE344" w14:textId="77777777" w:rsidR="00E24312" w:rsidRPr="00D524E9" w:rsidRDefault="00E24312" w:rsidP="009F53FE">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review implications for the General Data Protection Regulation due May 2018.</w:t>
            </w:r>
          </w:p>
        </w:tc>
        <w:tc>
          <w:tcPr>
            <w:tcW w:w="4252" w:type="dxa"/>
          </w:tcPr>
          <w:p w14:paraId="7D774E83" w14:textId="77777777" w:rsidR="003D541F" w:rsidRDefault="000A7490"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 xml:space="preserve">It is essential that we take a holistic view of our organisations.  </w:t>
            </w:r>
            <w:r w:rsidR="00130EA6">
              <w:rPr>
                <w:rFonts w:ascii="Arial" w:eastAsia="Arial" w:hAnsi="Arial" w:cs="Arial"/>
                <w:sz w:val="20"/>
                <w:szCs w:val="20"/>
              </w:rPr>
              <w:t>It’s</w:t>
            </w:r>
            <w:r>
              <w:rPr>
                <w:rFonts w:ascii="Arial" w:eastAsia="Arial" w:hAnsi="Arial" w:cs="Arial"/>
                <w:sz w:val="20"/>
                <w:szCs w:val="20"/>
              </w:rPr>
              <w:t xml:space="preserve"> r</w:t>
            </w:r>
            <w:r w:rsidR="005461DB">
              <w:rPr>
                <w:rFonts w:ascii="Arial" w:eastAsia="Arial" w:hAnsi="Arial" w:cs="Arial"/>
                <w:sz w:val="20"/>
                <w:szCs w:val="20"/>
              </w:rPr>
              <w:t>ight that we focus on diversity of firefighter roles but direct service to external customers</w:t>
            </w:r>
            <w:r>
              <w:rPr>
                <w:rFonts w:ascii="Arial" w:eastAsia="Arial" w:hAnsi="Arial" w:cs="Arial"/>
                <w:sz w:val="20"/>
                <w:szCs w:val="20"/>
              </w:rPr>
              <w:t xml:space="preserve"> is increasingly made up of Green book posts.  We need to know the composition of senior teams, support staff and </w:t>
            </w:r>
            <w:r w:rsidR="00C12096">
              <w:rPr>
                <w:rFonts w:ascii="Arial" w:eastAsia="Arial" w:hAnsi="Arial" w:cs="Arial"/>
                <w:sz w:val="20"/>
                <w:szCs w:val="20"/>
              </w:rPr>
              <w:t>firefighters</w:t>
            </w:r>
            <w:r>
              <w:rPr>
                <w:rFonts w:ascii="Arial" w:eastAsia="Arial" w:hAnsi="Arial" w:cs="Arial"/>
                <w:sz w:val="20"/>
                <w:szCs w:val="20"/>
              </w:rPr>
              <w:t xml:space="preserve"> to give a clearer v</w:t>
            </w:r>
            <w:r w:rsidR="001426FB">
              <w:rPr>
                <w:rFonts w:ascii="Arial" w:eastAsia="Arial" w:hAnsi="Arial" w:cs="Arial"/>
                <w:sz w:val="20"/>
                <w:szCs w:val="20"/>
              </w:rPr>
              <w:t>iew on progress with diversity.</w:t>
            </w:r>
          </w:p>
          <w:p w14:paraId="650BFB3D" w14:textId="77777777" w:rsidR="009F53FE" w:rsidRPr="001426FB" w:rsidRDefault="009F53FE" w:rsidP="00BF12B8">
            <w:pPr>
              <w:tabs>
                <w:tab w:val="left" w:pos="800"/>
              </w:tabs>
              <w:spacing w:before="49" w:after="0" w:line="240" w:lineRule="auto"/>
              <w:ind w:right="-20"/>
              <w:rPr>
                <w:rFonts w:ascii="Arial" w:eastAsia="Arial" w:hAnsi="Arial" w:cs="Arial"/>
                <w:sz w:val="20"/>
                <w:szCs w:val="20"/>
              </w:rPr>
            </w:pPr>
            <w:r w:rsidRPr="00D524E9">
              <w:rPr>
                <w:rFonts w:ascii="Arial" w:eastAsia="Arial" w:hAnsi="Arial" w:cs="Arial"/>
                <w:sz w:val="20"/>
                <w:szCs w:val="20"/>
              </w:rPr>
              <w:t>Each Service will collect its workforce data.</w:t>
            </w:r>
            <w:r w:rsidR="00B84F8E">
              <w:rPr>
                <w:rFonts w:ascii="Arial" w:eastAsia="Arial" w:hAnsi="Arial" w:cs="Arial"/>
                <w:sz w:val="20"/>
                <w:szCs w:val="20"/>
              </w:rPr>
              <w:t xml:space="preserve">  </w:t>
            </w:r>
          </w:p>
        </w:tc>
      </w:tr>
      <w:tr w:rsidR="003D541F" w14:paraId="1255CC76" w14:textId="77777777" w:rsidTr="00863E86">
        <w:tc>
          <w:tcPr>
            <w:tcW w:w="3005" w:type="dxa"/>
          </w:tcPr>
          <w:p w14:paraId="2A49E11A" w14:textId="77777777" w:rsidR="003D541F" w:rsidRDefault="00770169" w:rsidP="00BF12B8">
            <w:pPr>
              <w:tabs>
                <w:tab w:val="left" w:pos="800"/>
              </w:tabs>
              <w:spacing w:before="49" w:after="0" w:line="240" w:lineRule="auto"/>
              <w:ind w:right="-20"/>
              <w:rPr>
                <w:rFonts w:ascii="Arial" w:eastAsia="Arial" w:hAnsi="Arial" w:cs="Arial"/>
              </w:rPr>
            </w:pPr>
            <w:r>
              <w:rPr>
                <w:rFonts w:ascii="Arial" w:eastAsia="Arial" w:hAnsi="Arial" w:cs="Arial"/>
              </w:rPr>
              <w:t>Encouraging people to declare their disability and</w:t>
            </w:r>
            <w:r w:rsidR="00444F9C">
              <w:rPr>
                <w:rFonts w:ascii="Arial" w:eastAsia="Arial" w:hAnsi="Arial" w:cs="Arial"/>
              </w:rPr>
              <w:t xml:space="preserve"> consider support for people who want to be open about their sexual orientation</w:t>
            </w:r>
            <w:r w:rsidR="00A7166B">
              <w:rPr>
                <w:rFonts w:ascii="Arial" w:eastAsia="Arial" w:hAnsi="Arial" w:cs="Arial"/>
              </w:rPr>
              <w:t>.</w:t>
            </w:r>
          </w:p>
        </w:tc>
        <w:tc>
          <w:tcPr>
            <w:tcW w:w="5921" w:type="dxa"/>
          </w:tcPr>
          <w:p w14:paraId="6F4D7DC8" w14:textId="77777777" w:rsidR="00A7166B" w:rsidRDefault="00D524E9"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w:t>
            </w:r>
            <w:r w:rsidR="00BC1AFE">
              <w:rPr>
                <w:rFonts w:ascii="Arial" w:eastAsia="Arial" w:hAnsi="Arial" w:cs="Arial"/>
                <w:sz w:val="20"/>
                <w:szCs w:val="20"/>
              </w:rPr>
              <w:t>e will</w:t>
            </w:r>
            <w:r>
              <w:rPr>
                <w:rFonts w:ascii="Arial" w:eastAsia="Arial" w:hAnsi="Arial" w:cs="Arial"/>
                <w:sz w:val="20"/>
                <w:szCs w:val="20"/>
              </w:rPr>
              <w:t xml:space="preserve"> share campaign and information materials which help people understand why we collect this data</w:t>
            </w:r>
            <w:r w:rsidR="00735436">
              <w:rPr>
                <w:rFonts w:ascii="Arial" w:eastAsia="Arial" w:hAnsi="Arial" w:cs="Arial"/>
                <w:sz w:val="20"/>
                <w:szCs w:val="20"/>
              </w:rPr>
              <w:t xml:space="preserve"> and how it can help shape services to support individuals</w:t>
            </w:r>
            <w:r w:rsidR="00C9432F">
              <w:rPr>
                <w:rFonts w:ascii="Arial" w:eastAsia="Arial" w:hAnsi="Arial" w:cs="Arial"/>
                <w:sz w:val="20"/>
                <w:szCs w:val="20"/>
              </w:rPr>
              <w:t>.</w:t>
            </w:r>
          </w:p>
          <w:p w14:paraId="0ADF4B9C" w14:textId="77777777" w:rsidR="00A7166B" w:rsidRDefault="00A7166B" w:rsidP="00BF12B8">
            <w:pPr>
              <w:tabs>
                <w:tab w:val="left" w:pos="800"/>
              </w:tabs>
              <w:spacing w:before="49" w:after="0" w:line="240" w:lineRule="auto"/>
              <w:ind w:right="-20"/>
              <w:rPr>
                <w:rFonts w:ascii="Arial" w:eastAsia="Arial" w:hAnsi="Arial" w:cs="Arial"/>
                <w:sz w:val="20"/>
                <w:szCs w:val="20"/>
              </w:rPr>
            </w:pPr>
          </w:p>
          <w:p w14:paraId="33644D28" w14:textId="77777777" w:rsidR="003D541F" w:rsidRPr="00D524E9" w:rsidRDefault="00A7166B"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A lot of work has been done in Services to support people with disabilities ranging from Dyslexia, eye sight issues, mental health and physical disabilities but we need to continue to establish best practice guidance in these areas by working together and with expert partners such as chari</w:t>
            </w:r>
            <w:r w:rsidR="009F53FE">
              <w:rPr>
                <w:rFonts w:ascii="Arial" w:eastAsia="Arial" w:hAnsi="Arial" w:cs="Arial"/>
                <w:sz w:val="20"/>
                <w:szCs w:val="20"/>
              </w:rPr>
              <w:t xml:space="preserve">ties and local support groups. </w:t>
            </w:r>
          </w:p>
        </w:tc>
        <w:tc>
          <w:tcPr>
            <w:tcW w:w="4252" w:type="dxa"/>
          </w:tcPr>
          <w:p w14:paraId="29F0B4D3" w14:textId="77777777" w:rsidR="003D541F" w:rsidRPr="003C3B97" w:rsidRDefault="003C3B97"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can assess the proportion of the workforce who share their information.</w:t>
            </w:r>
          </w:p>
        </w:tc>
      </w:tr>
      <w:tr w:rsidR="003D541F" w14:paraId="39AF8101" w14:textId="77777777" w:rsidTr="00863E86">
        <w:tc>
          <w:tcPr>
            <w:tcW w:w="3005" w:type="dxa"/>
          </w:tcPr>
          <w:p w14:paraId="00917B20" w14:textId="77777777" w:rsidR="00BC1AFE" w:rsidRDefault="00770169" w:rsidP="00BF12B8">
            <w:pPr>
              <w:tabs>
                <w:tab w:val="left" w:pos="800"/>
              </w:tabs>
              <w:spacing w:before="49" w:after="0" w:line="240" w:lineRule="auto"/>
              <w:ind w:right="-20"/>
              <w:rPr>
                <w:rFonts w:ascii="Arial" w:eastAsia="Arial" w:hAnsi="Arial" w:cs="Arial"/>
              </w:rPr>
            </w:pPr>
            <w:r>
              <w:rPr>
                <w:rFonts w:ascii="Arial" w:eastAsia="Arial" w:hAnsi="Arial" w:cs="Arial"/>
              </w:rPr>
              <w:t>Equality Impact Assessment is not only a requirement of law but a meaningful way of ensuring impact on protected characteristics is evalua</w:t>
            </w:r>
            <w:r w:rsidR="00BC1AFE">
              <w:rPr>
                <w:rFonts w:ascii="Arial" w:eastAsia="Arial" w:hAnsi="Arial" w:cs="Arial"/>
              </w:rPr>
              <w:t>ted for workforce and customers.</w:t>
            </w:r>
          </w:p>
          <w:p w14:paraId="682D2D33" w14:textId="77777777" w:rsidR="00BC1AFE" w:rsidRDefault="00BC1AFE" w:rsidP="00BF12B8">
            <w:pPr>
              <w:tabs>
                <w:tab w:val="left" w:pos="800"/>
              </w:tabs>
              <w:spacing w:before="49" w:after="0" w:line="240" w:lineRule="auto"/>
              <w:ind w:right="-20"/>
              <w:rPr>
                <w:rFonts w:ascii="Arial" w:eastAsia="Arial" w:hAnsi="Arial" w:cs="Arial"/>
              </w:rPr>
            </w:pPr>
          </w:p>
          <w:p w14:paraId="282BEEAC" w14:textId="77777777" w:rsidR="003D541F" w:rsidRDefault="00BC1AFE" w:rsidP="00BF12B8">
            <w:pPr>
              <w:tabs>
                <w:tab w:val="left" w:pos="800"/>
              </w:tabs>
              <w:spacing w:before="49" w:after="0" w:line="240" w:lineRule="auto"/>
              <w:ind w:right="-20"/>
              <w:rPr>
                <w:rFonts w:ascii="Arial" w:eastAsia="Arial" w:hAnsi="Arial" w:cs="Arial"/>
              </w:rPr>
            </w:pPr>
            <w:r>
              <w:rPr>
                <w:rFonts w:ascii="Arial" w:eastAsia="Arial" w:hAnsi="Arial" w:cs="Arial"/>
              </w:rPr>
              <w:t>We currently don’t share impact information and we need to address this as the strategic impact could be significant</w:t>
            </w:r>
          </w:p>
        </w:tc>
        <w:tc>
          <w:tcPr>
            <w:tcW w:w="5921" w:type="dxa"/>
          </w:tcPr>
          <w:p w14:paraId="38700611" w14:textId="77777777" w:rsidR="00BC1AFE" w:rsidRDefault="00BC1AFE" w:rsidP="00BC1AFE">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CFOA projects in future will all have an impact assessment and at conferences/training it will be helpful if we can share impact issues and mainstream the debate on equality</w:t>
            </w:r>
            <w:r w:rsidR="00C9432F">
              <w:rPr>
                <w:rFonts w:ascii="Arial" w:eastAsia="Arial" w:hAnsi="Arial" w:cs="Arial"/>
                <w:sz w:val="20"/>
                <w:szCs w:val="20"/>
              </w:rPr>
              <w:t>.</w:t>
            </w:r>
          </w:p>
          <w:p w14:paraId="3CA57BE3" w14:textId="77777777" w:rsidR="00BC1AFE" w:rsidRDefault="00BC1AFE" w:rsidP="00BC1AFE">
            <w:pPr>
              <w:tabs>
                <w:tab w:val="left" w:pos="800"/>
              </w:tabs>
              <w:spacing w:before="49" w:after="0" w:line="240" w:lineRule="auto"/>
              <w:ind w:right="-20"/>
              <w:rPr>
                <w:rFonts w:ascii="Arial" w:eastAsia="Arial" w:hAnsi="Arial" w:cs="Arial"/>
                <w:sz w:val="20"/>
                <w:szCs w:val="20"/>
              </w:rPr>
            </w:pPr>
          </w:p>
          <w:p w14:paraId="338E98C5" w14:textId="77777777" w:rsidR="00BC1AFE" w:rsidRDefault="00BC1AFE" w:rsidP="00BC1AFE">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The CFOA equality and diversity project is focusing on sharing i</w:t>
            </w:r>
            <w:r w:rsidR="00C9432F">
              <w:rPr>
                <w:rFonts w:ascii="Arial" w:eastAsia="Arial" w:hAnsi="Arial" w:cs="Arial"/>
                <w:sz w:val="20"/>
                <w:szCs w:val="20"/>
              </w:rPr>
              <w:t>mpact assessment tools and data.</w:t>
            </w:r>
          </w:p>
          <w:p w14:paraId="0087873A" w14:textId="77777777" w:rsidR="00BC1AFE" w:rsidRDefault="00BC1AFE" w:rsidP="00BC1AFE">
            <w:pPr>
              <w:tabs>
                <w:tab w:val="left" w:pos="800"/>
              </w:tabs>
              <w:spacing w:before="49" w:after="0" w:line="240" w:lineRule="auto"/>
              <w:ind w:right="-20"/>
              <w:rPr>
                <w:rFonts w:ascii="Arial" w:eastAsia="Arial" w:hAnsi="Arial" w:cs="Arial"/>
                <w:sz w:val="20"/>
                <w:szCs w:val="20"/>
              </w:rPr>
            </w:pPr>
          </w:p>
          <w:p w14:paraId="6A5B5E63" w14:textId="77777777" w:rsidR="003D541F" w:rsidRDefault="00BC1AFE"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are starting to gather data on the protected characteristics through impact assessments. We want to be able to draw out trends and issues which can impact IRMP debate and our workforce and then determine future planning.</w:t>
            </w:r>
          </w:p>
          <w:p w14:paraId="4E40DD26" w14:textId="77777777" w:rsidR="00BC1AFE" w:rsidRPr="00BC1AFE" w:rsidRDefault="00BC1AFE" w:rsidP="00BF12B8">
            <w:pPr>
              <w:tabs>
                <w:tab w:val="left" w:pos="800"/>
              </w:tabs>
              <w:spacing w:before="49" w:after="0" w:line="240" w:lineRule="auto"/>
              <w:ind w:right="-20"/>
              <w:rPr>
                <w:rFonts w:ascii="Arial" w:eastAsia="Arial" w:hAnsi="Arial" w:cs="Arial"/>
                <w:sz w:val="20"/>
                <w:szCs w:val="20"/>
              </w:rPr>
            </w:pPr>
          </w:p>
        </w:tc>
        <w:tc>
          <w:tcPr>
            <w:tcW w:w="4252" w:type="dxa"/>
          </w:tcPr>
          <w:p w14:paraId="2970D04D" w14:textId="77777777" w:rsidR="003C3B97" w:rsidRPr="003C3B97" w:rsidRDefault="003C3B97" w:rsidP="003C3B97">
            <w:pPr>
              <w:tabs>
                <w:tab w:val="left" w:pos="800"/>
              </w:tabs>
              <w:spacing w:before="49" w:after="0" w:line="240" w:lineRule="auto"/>
              <w:ind w:right="-20"/>
              <w:rPr>
                <w:rFonts w:ascii="Arial" w:eastAsia="Arial" w:hAnsi="Arial" w:cs="Arial"/>
                <w:sz w:val="20"/>
                <w:szCs w:val="20"/>
              </w:rPr>
            </w:pPr>
            <w:r w:rsidRPr="003C3B97">
              <w:rPr>
                <w:rFonts w:ascii="Arial" w:eastAsia="Arial" w:hAnsi="Arial" w:cs="Arial"/>
                <w:sz w:val="20"/>
                <w:szCs w:val="20"/>
              </w:rPr>
              <w:t>Dissemination of impact assessment tools and data</w:t>
            </w:r>
          </w:p>
          <w:p w14:paraId="67F3D71D" w14:textId="77777777" w:rsidR="003C3B97" w:rsidRPr="003C3B97" w:rsidRDefault="003C3B97" w:rsidP="003C3B97">
            <w:pPr>
              <w:tabs>
                <w:tab w:val="left" w:pos="800"/>
              </w:tabs>
              <w:spacing w:before="49" w:after="0" w:line="240" w:lineRule="auto"/>
              <w:ind w:right="-20"/>
              <w:rPr>
                <w:rFonts w:ascii="Arial" w:eastAsia="Arial" w:hAnsi="Arial" w:cs="Arial"/>
                <w:sz w:val="20"/>
                <w:szCs w:val="20"/>
              </w:rPr>
            </w:pPr>
          </w:p>
          <w:p w14:paraId="109055C5" w14:textId="77777777" w:rsidR="003C3B97" w:rsidRDefault="003C3B97" w:rsidP="003C3B97">
            <w:pPr>
              <w:tabs>
                <w:tab w:val="left" w:pos="800"/>
              </w:tabs>
              <w:spacing w:before="49" w:after="0" w:line="240" w:lineRule="auto"/>
              <w:ind w:right="-20"/>
              <w:rPr>
                <w:rFonts w:ascii="Arial" w:eastAsia="Arial" w:hAnsi="Arial" w:cs="Arial"/>
                <w:sz w:val="20"/>
                <w:szCs w:val="20"/>
              </w:rPr>
            </w:pPr>
          </w:p>
          <w:p w14:paraId="0C371F11" w14:textId="77777777" w:rsidR="003D541F" w:rsidRDefault="003C3B97" w:rsidP="003C3B97">
            <w:pPr>
              <w:tabs>
                <w:tab w:val="left" w:pos="800"/>
              </w:tabs>
              <w:spacing w:before="49" w:after="0" w:line="240" w:lineRule="auto"/>
              <w:ind w:right="-20"/>
              <w:rPr>
                <w:rFonts w:ascii="Arial" w:eastAsia="Arial" w:hAnsi="Arial" w:cs="Arial"/>
              </w:rPr>
            </w:pPr>
            <w:r w:rsidRPr="003C3B97">
              <w:rPr>
                <w:rFonts w:ascii="Arial" w:eastAsia="Arial" w:hAnsi="Arial" w:cs="Arial"/>
                <w:sz w:val="20"/>
                <w:szCs w:val="20"/>
              </w:rPr>
              <w:t>Publication of data collected</w:t>
            </w:r>
          </w:p>
        </w:tc>
      </w:tr>
      <w:tr w:rsidR="00770169" w14:paraId="14BCA813" w14:textId="77777777" w:rsidTr="00863E86">
        <w:tc>
          <w:tcPr>
            <w:tcW w:w="3005" w:type="dxa"/>
          </w:tcPr>
          <w:p w14:paraId="1CF4D530" w14:textId="77777777" w:rsidR="00770169" w:rsidRDefault="00770169" w:rsidP="00BF12B8">
            <w:pPr>
              <w:tabs>
                <w:tab w:val="left" w:pos="800"/>
              </w:tabs>
              <w:spacing w:before="49" w:after="0" w:line="240" w:lineRule="auto"/>
              <w:ind w:right="-20"/>
              <w:rPr>
                <w:rFonts w:ascii="Arial" w:eastAsia="Arial" w:hAnsi="Arial" w:cs="Arial"/>
              </w:rPr>
            </w:pPr>
            <w:r>
              <w:rPr>
                <w:rFonts w:ascii="Arial" w:eastAsia="Arial" w:hAnsi="Arial" w:cs="Arial"/>
              </w:rPr>
              <w:t>Equality Framework for Fire.  Good progress has been made but we need to continue.</w:t>
            </w:r>
          </w:p>
        </w:tc>
        <w:tc>
          <w:tcPr>
            <w:tcW w:w="5921" w:type="dxa"/>
          </w:tcPr>
          <w:p w14:paraId="77A35366" w14:textId="77777777" w:rsidR="00770169" w:rsidRDefault="00BC1AFE" w:rsidP="00BF12B8">
            <w:pPr>
              <w:tabs>
                <w:tab w:val="left" w:pos="800"/>
              </w:tabs>
              <w:spacing w:before="49" w:after="0" w:line="240" w:lineRule="auto"/>
              <w:ind w:right="-20"/>
              <w:rPr>
                <w:rFonts w:ascii="Arial" w:eastAsia="Arial" w:hAnsi="Arial" w:cs="Arial"/>
              </w:rPr>
            </w:pPr>
            <w:r w:rsidRPr="00BC1AFE">
              <w:rPr>
                <w:rFonts w:ascii="Arial" w:eastAsia="Arial" w:hAnsi="Arial" w:cs="Arial"/>
                <w:sz w:val="20"/>
                <w:szCs w:val="20"/>
              </w:rPr>
              <w:t>We are all signed up to continuing to work towards excellence in the framework through peer support and sharing of best practice</w:t>
            </w:r>
            <w:r w:rsidR="00957E6B">
              <w:rPr>
                <w:rFonts w:ascii="Arial" w:eastAsia="Arial" w:hAnsi="Arial" w:cs="Arial"/>
                <w:sz w:val="20"/>
                <w:szCs w:val="20"/>
              </w:rPr>
              <w:t xml:space="preserve"> </w:t>
            </w:r>
            <w:r w:rsidR="00957E6B" w:rsidRPr="00957E6B">
              <w:rPr>
                <w:rFonts w:ascii="Arial" w:eastAsia="Arial" w:hAnsi="Arial" w:cs="Arial"/>
                <w:sz w:val="20"/>
                <w:szCs w:val="20"/>
              </w:rPr>
              <w:t>though</w:t>
            </w:r>
            <w:r w:rsidR="00957E6B">
              <w:rPr>
                <w:rFonts w:ascii="Arial" w:eastAsia="Arial" w:hAnsi="Arial" w:cs="Arial"/>
                <w:sz w:val="20"/>
                <w:szCs w:val="20"/>
              </w:rPr>
              <w:t xml:space="preserve"> w</w:t>
            </w:r>
            <w:r w:rsidR="00957E6B" w:rsidRPr="00957E6B">
              <w:rPr>
                <w:rFonts w:ascii="Arial" w:eastAsia="Arial" w:hAnsi="Arial" w:cs="Arial"/>
                <w:sz w:val="20"/>
                <w:szCs w:val="20"/>
              </w:rPr>
              <w:t>e are mindful the new Inspection model may cover equality.</w:t>
            </w:r>
          </w:p>
        </w:tc>
        <w:tc>
          <w:tcPr>
            <w:tcW w:w="4252" w:type="dxa"/>
          </w:tcPr>
          <w:p w14:paraId="4FC35C66" w14:textId="77777777" w:rsidR="00770169" w:rsidRDefault="00770169" w:rsidP="00BF12B8">
            <w:pPr>
              <w:tabs>
                <w:tab w:val="left" w:pos="800"/>
              </w:tabs>
              <w:spacing w:before="49" w:after="0" w:line="240" w:lineRule="auto"/>
              <w:ind w:right="-20"/>
              <w:rPr>
                <w:rFonts w:ascii="Arial" w:eastAsia="Arial" w:hAnsi="Arial" w:cs="Arial"/>
              </w:rPr>
            </w:pPr>
          </w:p>
        </w:tc>
      </w:tr>
      <w:tr w:rsidR="006E3579" w14:paraId="2A8C4082" w14:textId="77777777" w:rsidTr="00863E86">
        <w:tc>
          <w:tcPr>
            <w:tcW w:w="3005" w:type="dxa"/>
          </w:tcPr>
          <w:p w14:paraId="24888D69" w14:textId="77777777" w:rsidR="006E3579" w:rsidRDefault="006E3579" w:rsidP="00BF12B8">
            <w:pPr>
              <w:tabs>
                <w:tab w:val="left" w:pos="800"/>
              </w:tabs>
              <w:spacing w:before="49" w:after="0" w:line="240" w:lineRule="auto"/>
              <w:ind w:right="-20"/>
              <w:rPr>
                <w:rFonts w:ascii="Arial" w:eastAsia="Arial" w:hAnsi="Arial" w:cs="Arial"/>
              </w:rPr>
            </w:pPr>
            <w:r>
              <w:rPr>
                <w:rFonts w:ascii="Arial" w:eastAsia="Arial" w:hAnsi="Arial" w:cs="Arial"/>
              </w:rPr>
              <w:t>Practical issues is equality</w:t>
            </w:r>
          </w:p>
        </w:tc>
        <w:tc>
          <w:tcPr>
            <w:tcW w:w="5921" w:type="dxa"/>
          </w:tcPr>
          <w:p w14:paraId="25A5CAF0" w14:textId="77777777" w:rsidR="006E3579" w:rsidRDefault="006E3579"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We will promote and share plans for station builds and refurbishments which promote dignity by having separate changing rooms and sleeping accommodation.</w:t>
            </w:r>
          </w:p>
          <w:p w14:paraId="64673233" w14:textId="77777777" w:rsidR="006E3579" w:rsidRDefault="006E3579" w:rsidP="00BF12B8">
            <w:pPr>
              <w:tabs>
                <w:tab w:val="left" w:pos="800"/>
              </w:tabs>
              <w:spacing w:before="49" w:after="0" w:line="240" w:lineRule="auto"/>
              <w:ind w:right="-20"/>
              <w:rPr>
                <w:rFonts w:ascii="Arial" w:eastAsia="Arial" w:hAnsi="Arial" w:cs="Arial"/>
                <w:sz w:val="20"/>
                <w:szCs w:val="20"/>
              </w:rPr>
            </w:pPr>
          </w:p>
          <w:p w14:paraId="65FDC6A3" w14:textId="77777777" w:rsidR="006E3579" w:rsidRPr="00BC1AFE" w:rsidRDefault="006E3579" w:rsidP="00BF12B8">
            <w:pPr>
              <w:tabs>
                <w:tab w:val="left" w:pos="800"/>
              </w:tabs>
              <w:spacing w:before="49" w:after="0" w:line="240" w:lineRule="auto"/>
              <w:ind w:right="-20"/>
              <w:rPr>
                <w:rFonts w:ascii="Arial" w:eastAsia="Arial" w:hAnsi="Arial" w:cs="Arial"/>
                <w:sz w:val="20"/>
                <w:szCs w:val="20"/>
              </w:rPr>
            </w:pPr>
            <w:r>
              <w:rPr>
                <w:rFonts w:ascii="Arial" w:eastAsia="Arial" w:hAnsi="Arial" w:cs="Arial"/>
                <w:sz w:val="20"/>
                <w:szCs w:val="20"/>
              </w:rPr>
              <w:t>In the Collaborative PPE project wearer trials have been focused on ensuring women and men can wear with comfort.  We will continue to promote this approach.</w:t>
            </w:r>
          </w:p>
        </w:tc>
        <w:tc>
          <w:tcPr>
            <w:tcW w:w="4252" w:type="dxa"/>
          </w:tcPr>
          <w:p w14:paraId="53BA3B92" w14:textId="77777777" w:rsidR="006E3579" w:rsidRDefault="006E3579" w:rsidP="00BF12B8">
            <w:pPr>
              <w:tabs>
                <w:tab w:val="left" w:pos="800"/>
              </w:tabs>
              <w:spacing w:before="49" w:after="0" w:line="240" w:lineRule="auto"/>
              <w:ind w:right="-20"/>
              <w:rPr>
                <w:rFonts w:ascii="Arial" w:eastAsia="Arial" w:hAnsi="Arial" w:cs="Arial"/>
              </w:rPr>
            </w:pPr>
          </w:p>
        </w:tc>
      </w:tr>
    </w:tbl>
    <w:p w14:paraId="6193875A" w14:textId="77777777" w:rsidR="004951B4" w:rsidRDefault="004951B4" w:rsidP="00F70F9F">
      <w:pPr>
        <w:tabs>
          <w:tab w:val="left" w:pos="800"/>
        </w:tabs>
        <w:spacing w:before="49" w:after="0" w:line="240" w:lineRule="auto"/>
        <w:ind w:right="-20"/>
        <w:rPr>
          <w:rFonts w:eastAsia="Arial" w:cs="Arial"/>
        </w:rPr>
        <w:sectPr w:rsidR="004951B4" w:rsidSect="00863E86">
          <w:pgSz w:w="16838" w:h="11906" w:orient="landscape"/>
          <w:pgMar w:top="1440" w:right="1440" w:bottom="1440" w:left="1440" w:header="708" w:footer="708" w:gutter="0"/>
          <w:cols w:space="708"/>
          <w:docGrid w:linePitch="360"/>
        </w:sectPr>
      </w:pPr>
    </w:p>
    <w:p w14:paraId="73BC7683" w14:textId="77777777" w:rsidR="00750B8B" w:rsidRDefault="00750B8B" w:rsidP="00AB321E">
      <w:pPr>
        <w:keepNext/>
        <w:keepLines/>
        <w:spacing w:before="240" w:after="60"/>
        <w:outlineLvl w:val="1"/>
        <w:rPr>
          <w:rFonts w:ascii="Arial" w:eastAsia="Arial" w:hAnsi="Arial" w:cs="Arial"/>
        </w:rPr>
      </w:pPr>
    </w:p>
    <w:sectPr w:rsidR="00750B8B" w:rsidSect="00750B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701F4" w14:textId="77777777" w:rsidR="002F4168" w:rsidRDefault="002F4168" w:rsidP="00CE6622">
      <w:pPr>
        <w:spacing w:after="0" w:line="240" w:lineRule="auto"/>
      </w:pPr>
      <w:r>
        <w:separator/>
      </w:r>
    </w:p>
  </w:endnote>
  <w:endnote w:type="continuationSeparator" w:id="0">
    <w:p w14:paraId="6399C999" w14:textId="77777777" w:rsidR="002F4168" w:rsidRDefault="002F4168" w:rsidP="00CE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1FDEE" w14:textId="07C0C063" w:rsidR="001D5570" w:rsidRDefault="001D5570">
    <w:pPr>
      <w:pStyle w:val="Footer"/>
      <w:jc w:val="center"/>
    </w:pPr>
  </w:p>
  <w:p w14:paraId="7EB73A6C" w14:textId="77777777" w:rsidR="001D5570" w:rsidRDefault="001D5570">
    <w:pPr>
      <w:pStyle w:val="Footer"/>
    </w:pPr>
  </w:p>
  <w:p w14:paraId="56492C75" w14:textId="77777777" w:rsidR="001D5570" w:rsidRDefault="001D55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0C42B" w14:textId="77777777" w:rsidR="002F4168" w:rsidRDefault="002F4168" w:rsidP="00CE6622">
      <w:pPr>
        <w:spacing w:after="0" w:line="240" w:lineRule="auto"/>
      </w:pPr>
      <w:r>
        <w:separator/>
      </w:r>
    </w:p>
  </w:footnote>
  <w:footnote w:type="continuationSeparator" w:id="0">
    <w:p w14:paraId="0435A697" w14:textId="77777777" w:rsidR="002F4168" w:rsidRDefault="002F4168" w:rsidP="00CE6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3E1"/>
    <w:multiLevelType w:val="hybridMultilevel"/>
    <w:tmpl w:val="9506B5D0"/>
    <w:lvl w:ilvl="0" w:tplc="7960D198">
      <w:start w:val="1"/>
      <w:numFmt w:val="bullet"/>
      <w:lvlText w:val="•"/>
      <w:lvlJc w:val="left"/>
      <w:pPr>
        <w:tabs>
          <w:tab w:val="num" w:pos="720"/>
        </w:tabs>
        <w:ind w:left="720" w:hanging="360"/>
      </w:pPr>
      <w:rPr>
        <w:rFonts w:ascii="Times New Roman" w:hAnsi="Times New Roman" w:hint="default"/>
      </w:rPr>
    </w:lvl>
    <w:lvl w:ilvl="1" w:tplc="4BBA7F6A" w:tentative="1">
      <w:start w:val="1"/>
      <w:numFmt w:val="bullet"/>
      <w:lvlText w:val="•"/>
      <w:lvlJc w:val="left"/>
      <w:pPr>
        <w:tabs>
          <w:tab w:val="num" w:pos="1440"/>
        </w:tabs>
        <w:ind w:left="1440" w:hanging="360"/>
      </w:pPr>
      <w:rPr>
        <w:rFonts w:ascii="Times New Roman" w:hAnsi="Times New Roman" w:hint="default"/>
      </w:rPr>
    </w:lvl>
    <w:lvl w:ilvl="2" w:tplc="70ACEF9C" w:tentative="1">
      <w:start w:val="1"/>
      <w:numFmt w:val="bullet"/>
      <w:lvlText w:val="•"/>
      <w:lvlJc w:val="left"/>
      <w:pPr>
        <w:tabs>
          <w:tab w:val="num" w:pos="2160"/>
        </w:tabs>
        <w:ind w:left="2160" w:hanging="360"/>
      </w:pPr>
      <w:rPr>
        <w:rFonts w:ascii="Times New Roman" w:hAnsi="Times New Roman" w:hint="default"/>
      </w:rPr>
    </w:lvl>
    <w:lvl w:ilvl="3" w:tplc="E7F42B60" w:tentative="1">
      <w:start w:val="1"/>
      <w:numFmt w:val="bullet"/>
      <w:lvlText w:val="•"/>
      <w:lvlJc w:val="left"/>
      <w:pPr>
        <w:tabs>
          <w:tab w:val="num" w:pos="2880"/>
        </w:tabs>
        <w:ind w:left="2880" w:hanging="360"/>
      </w:pPr>
      <w:rPr>
        <w:rFonts w:ascii="Times New Roman" w:hAnsi="Times New Roman" w:hint="default"/>
      </w:rPr>
    </w:lvl>
    <w:lvl w:ilvl="4" w:tplc="6434BC54" w:tentative="1">
      <w:start w:val="1"/>
      <w:numFmt w:val="bullet"/>
      <w:lvlText w:val="•"/>
      <w:lvlJc w:val="left"/>
      <w:pPr>
        <w:tabs>
          <w:tab w:val="num" w:pos="3600"/>
        </w:tabs>
        <w:ind w:left="3600" w:hanging="360"/>
      </w:pPr>
      <w:rPr>
        <w:rFonts w:ascii="Times New Roman" w:hAnsi="Times New Roman" w:hint="default"/>
      </w:rPr>
    </w:lvl>
    <w:lvl w:ilvl="5" w:tplc="9966556C" w:tentative="1">
      <w:start w:val="1"/>
      <w:numFmt w:val="bullet"/>
      <w:lvlText w:val="•"/>
      <w:lvlJc w:val="left"/>
      <w:pPr>
        <w:tabs>
          <w:tab w:val="num" w:pos="4320"/>
        </w:tabs>
        <w:ind w:left="4320" w:hanging="360"/>
      </w:pPr>
      <w:rPr>
        <w:rFonts w:ascii="Times New Roman" w:hAnsi="Times New Roman" w:hint="default"/>
      </w:rPr>
    </w:lvl>
    <w:lvl w:ilvl="6" w:tplc="869C8438" w:tentative="1">
      <w:start w:val="1"/>
      <w:numFmt w:val="bullet"/>
      <w:lvlText w:val="•"/>
      <w:lvlJc w:val="left"/>
      <w:pPr>
        <w:tabs>
          <w:tab w:val="num" w:pos="5040"/>
        </w:tabs>
        <w:ind w:left="5040" w:hanging="360"/>
      </w:pPr>
      <w:rPr>
        <w:rFonts w:ascii="Times New Roman" w:hAnsi="Times New Roman" w:hint="default"/>
      </w:rPr>
    </w:lvl>
    <w:lvl w:ilvl="7" w:tplc="E85CA04C" w:tentative="1">
      <w:start w:val="1"/>
      <w:numFmt w:val="bullet"/>
      <w:lvlText w:val="•"/>
      <w:lvlJc w:val="left"/>
      <w:pPr>
        <w:tabs>
          <w:tab w:val="num" w:pos="5760"/>
        </w:tabs>
        <w:ind w:left="5760" w:hanging="360"/>
      </w:pPr>
      <w:rPr>
        <w:rFonts w:ascii="Times New Roman" w:hAnsi="Times New Roman" w:hint="default"/>
      </w:rPr>
    </w:lvl>
    <w:lvl w:ilvl="8" w:tplc="EA7AD92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B56F67"/>
    <w:multiLevelType w:val="hybridMultilevel"/>
    <w:tmpl w:val="2F424A34"/>
    <w:lvl w:ilvl="0" w:tplc="0876E0DE">
      <w:start w:val="1"/>
      <w:numFmt w:val="bullet"/>
      <w:lvlText w:val="•"/>
      <w:lvlJc w:val="left"/>
      <w:pPr>
        <w:tabs>
          <w:tab w:val="num" w:pos="720"/>
        </w:tabs>
        <w:ind w:left="720" w:hanging="360"/>
      </w:pPr>
      <w:rPr>
        <w:rFonts w:ascii="Times New Roman" w:hAnsi="Times New Roman" w:hint="default"/>
      </w:rPr>
    </w:lvl>
    <w:lvl w:ilvl="1" w:tplc="2112191C" w:tentative="1">
      <w:start w:val="1"/>
      <w:numFmt w:val="bullet"/>
      <w:lvlText w:val="•"/>
      <w:lvlJc w:val="left"/>
      <w:pPr>
        <w:tabs>
          <w:tab w:val="num" w:pos="1440"/>
        </w:tabs>
        <w:ind w:left="1440" w:hanging="360"/>
      </w:pPr>
      <w:rPr>
        <w:rFonts w:ascii="Times New Roman" w:hAnsi="Times New Roman" w:hint="default"/>
      </w:rPr>
    </w:lvl>
    <w:lvl w:ilvl="2" w:tplc="887C8020" w:tentative="1">
      <w:start w:val="1"/>
      <w:numFmt w:val="bullet"/>
      <w:lvlText w:val="•"/>
      <w:lvlJc w:val="left"/>
      <w:pPr>
        <w:tabs>
          <w:tab w:val="num" w:pos="2160"/>
        </w:tabs>
        <w:ind w:left="2160" w:hanging="360"/>
      </w:pPr>
      <w:rPr>
        <w:rFonts w:ascii="Times New Roman" w:hAnsi="Times New Roman" w:hint="default"/>
      </w:rPr>
    </w:lvl>
    <w:lvl w:ilvl="3" w:tplc="DE005368" w:tentative="1">
      <w:start w:val="1"/>
      <w:numFmt w:val="bullet"/>
      <w:lvlText w:val="•"/>
      <w:lvlJc w:val="left"/>
      <w:pPr>
        <w:tabs>
          <w:tab w:val="num" w:pos="2880"/>
        </w:tabs>
        <w:ind w:left="2880" w:hanging="360"/>
      </w:pPr>
      <w:rPr>
        <w:rFonts w:ascii="Times New Roman" w:hAnsi="Times New Roman" w:hint="default"/>
      </w:rPr>
    </w:lvl>
    <w:lvl w:ilvl="4" w:tplc="4538FEC8" w:tentative="1">
      <w:start w:val="1"/>
      <w:numFmt w:val="bullet"/>
      <w:lvlText w:val="•"/>
      <w:lvlJc w:val="left"/>
      <w:pPr>
        <w:tabs>
          <w:tab w:val="num" w:pos="3600"/>
        </w:tabs>
        <w:ind w:left="3600" w:hanging="360"/>
      </w:pPr>
      <w:rPr>
        <w:rFonts w:ascii="Times New Roman" w:hAnsi="Times New Roman" w:hint="default"/>
      </w:rPr>
    </w:lvl>
    <w:lvl w:ilvl="5" w:tplc="0C289B5E" w:tentative="1">
      <w:start w:val="1"/>
      <w:numFmt w:val="bullet"/>
      <w:lvlText w:val="•"/>
      <w:lvlJc w:val="left"/>
      <w:pPr>
        <w:tabs>
          <w:tab w:val="num" w:pos="4320"/>
        </w:tabs>
        <w:ind w:left="4320" w:hanging="360"/>
      </w:pPr>
      <w:rPr>
        <w:rFonts w:ascii="Times New Roman" w:hAnsi="Times New Roman" w:hint="default"/>
      </w:rPr>
    </w:lvl>
    <w:lvl w:ilvl="6" w:tplc="12CEAAE4" w:tentative="1">
      <w:start w:val="1"/>
      <w:numFmt w:val="bullet"/>
      <w:lvlText w:val="•"/>
      <w:lvlJc w:val="left"/>
      <w:pPr>
        <w:tabs>
          <w:tab w:val="num" w:pos="5040"/>
        </w:tabs>
        <w:ind w:left="5040" w:hanging="360"/>
      </w:pPr>
      <w:rPr>
        <w:rFonts w:ascii="Times New Roman" w:hAnsi="Times New Roman" w:hint="default"/>
      </w:rPr>
    </w:lvl>
    <w:lvl w:ilvl="7" w:tplc="6144EBBC" w:tentative="1">
      <w:start w:val="1"/>
      <w:numFmt w:val="bullet"/>
      <w:lvlText w:val="•"/>
      <w:lvlJc w:val="left"/>
      <w:pPr>
        <w:tabs>
          <w:tab w:val="num" w:pos="5760"/>
        </w:tabs>
        <w:ind w:left="5760" w:hanging="360"/>
      </w:pPr>
      <w:rPr>
        <w:rFonts w:ascii="Times New Roman" w:hAnsi="Times New Roman" w:hint="default"/>
      </w:rPr>
    </w:lvl>
    <w:lvl w:ilvl="8" w:tplc="2D0A1E4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CD7D8E"/>
    <w:multiLevelType w:val="hybridMultilevel"/>
    <w:tmpl w:val="13F28812"/>
    <w:lvl w:ilvl="0" w:tplc="84808DF6">
      <w:start w:val="1"/>
      <w:numFmt w:val="bullet"/>
      <w:lvlText w:val="•"/>
      <w:lvlJc w:val="left"/>
      <w:pPr>
        <w:ind w:left="27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1" w:tplc="B660FE80">
      <w:start w:val="1"/>
      <w:numFmt w:val="bullet"/>
      <w:lvlText w:val="o"/>
      <w:lvlJc w:val="left"/>
      <w:pPr>
        <w:ind w:left="108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2" w:tplc="0D48FEBE">
      <w:start w:val="1"/>
      <w:numFmt w:val="bullet"/>
      <w:lvlText w:val="▪"/>
      <w:lvlJc w:val="left"/>
      <w:pPr>
        <w:ind w:left="180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3" w:tplc="720CD036">
      <w:start w:val="1"/>
      <w:numFmt w:val="bullet"/>
      <w:lvlText w:val="•"/>
      <w:lvlJc w:val="left"/>
      <w:pPr>
        <w:ind w:left="252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4" w:tplc="1D5822BA">
      <w:start w:val="1"/>
      <w:numFmt w:val="bullet"/>
      <w:lvlText w:val="o"/>
      <w:lvlJc w:val="left"/>
      <w:pPr>
        <w:ind w:left="324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5" w:tplc="9B64D5AE">
      <w:start w:val="1"/>
      <w:numFmt w:val="bullet"/>
      <w:lvlText w:val="▪"/>
      <w:lvlJc w:val="left"/>
      <w:pPr>
        <w:ind w:left="396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6" w:tplc="1776682A">
      <w:start w:val="1"/>
      <w:numFmt w:val="bullet"/>
      <w:lvlText w:val="•"/>
      <w:lvlJc w:val="left"/>
      <w:pPr>
        <w:ind w:left="468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7" w:tplc="92843F62">
      <w:start w:val="1"/>
      <w:numFmt w:val="bullet"/>
      <w:lvlText w:val="o"/>
      <w:lvlJc w:val="left"/>
      <w:pPr>
        <w:ind w:left="540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8" w:tplc="04021F7A">
      <w:start w:val="1"/>
      <w:numFmt w:val="bullet"/>
      <w:lvlText w:val="▪"/>
      <w:lvlJc w:val="left"/>
      <w:pPr>
        <w:ind w:left="612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abstractNum>
  <w:abstractNum w:abstractNumId="3" w15:restartNumberingAfterBreak="0">
    <w:nsid w:val="08B71455"/>
    <w:multiLevelType w:val="hybridMultilevel"/>
    <w:tmpl w:val="4B58C768"/>
    <w:lvl w:ilvl="0" w:tplc="738EB05E">
      <w:start w:val="1"/>
      <w:numFmt w:val="bullet"/>
      <w:lvlText w:val="•"/>
      <w:lvlJc w:val="left"/>
      <w:pPr>
        <w:ind w:left="27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1" w:tplc="9714875C">
      <w:start w:val="1"/>
      <w:numFmt w:val="bullet"/>
      <w:lvlText w:val="o"/>
      <w:lvlJc w:val="left"/>
      <w:pPr>
        <w:ind w:left="108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2" w:tplc="585AC5D4">
      <w:start w:val="1"/>
      <w:numFmt w:val="bullet"/>
      <w:lvlText w:val="▪"/>
      <w:lvlJc w:val="left"/>
      <w:pPr>
        <w:ind w:left="180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3" w:tplc="D058437E">
      <w:start w:val="1"/>
      <w:numFmt w:val="bullet"/>
      <w:lvlText w:val="•"/>
      <w:lvlJc w:val="left"/>
      <w:pPr>
        <w:ind w:left="252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4" w:tplc="A8B83670">
      <w:start w:val="1"/>
      <w:numFmt w:val="bullet"/>
      <w:lvlText w:val="o"/>
      <w:lvlJc w:val="left"/>
      <w:pPr>
        <w:ind w:left="324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5" w:tplc="DAF45396">
      <w:start w:val="1"/>
      <w:numFmt w:val="bullet"/>
      <w:lvlText w:val="▪"/>
      <w:lvlJc w:val="left"/>
      <w:pPr>
        <w:ind w:left="396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6" w:tplc="3D34566A">
      <w:start w:val="1"/>
      <w:numFmt w:val="bullet"/>
      <w:lvlText w:val="•"/>
      <w:lvlJc w:val="left"/>
      <w:pPr>
        <w:ind w:left="468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7" w:tplc="BBC033FA">
      <w:start w:val="1"/>
      <w:numFmt w:val="bullet"/>
      <w:lvlText w:val="o"/>
      <w:lvlJc w:val="left"/>
      <w:pPr>
        <w:ind w:left="540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8" w:tplc="7F4ABAE0">
      <w:start w:val="1"/>
      <w:numFmt w:val="bullet"/>
      <w:lvlText w:val="▪"/>
      <w:lvlJc w:val="left"/>
      <w:pPr>
        <w:ind w:left="612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abstractNum>
  <w:abstractNum w:abstractNumId="4" w15:restartNumberingAfterBreak="0">
    <w:nsid w:val="0C747169"/>
    <w:multiLevelType w:val="hybridMultilevel"/>
    <w:tmpl w:val="4BA207DE"/>
    <w:lvl w:ilvl="0" w:tplc="08781DEE">
      <w:start w:val="1"/>
      <w:numFmt w:val="decimal"/>
      <w:lvlText w:val="%1."/>
      <w:lvlJc w:val="left"/>
      <w:pPr>
        <w:ind w:left="31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8FA07140">
      <w:start w:val="1"/>
      <w:numFmt w:val="lowerLetter"/>
      <w:lvlText w:val="%2"/>
      <w:lvlJc w:val="left"/>
      <w:pPr>
        <w:ind w:left="213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352406C6">
      <w:start w:val="1"/>
      <w:numFmt w:val="lowerRoman"/>
      <w:lvlText w:val="%3"/>
      <w:lvlJc w:val="left"/>
      <w:pPr>
        <w:ind w:left="285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BD4593A">
      <w:start w:val="1"/>
      <w:numFmt w:val="decimal"/>
      <w:lvlText w:val="%4"/>
      <w:lvlJc w:val="left"/>
      <w:pPr>
        <w:ind w:left="357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90AEFBBE">
      <w:start w:val="1"/>
      <w:numFmt w:val="lowerLetter"/>
      <w:lvlText w:val="%5"/>
      <w:lvlJc w:val="left"/>
      <w:pPr>
        <w:ind w:left="429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25A79E2">
      <w:start w:val="1"/>
      <w:numFmt w:val="lowerRoman"/>
      <w:lvlText w:val="%6"/>
      <w:lvlJc w:val="left"/>
      <w:pPr>
        <w:ind w:left="501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360E2FE8">
      <w:start w:val="1"/>
      <w:numFmt w:val="decimal"/>
      <w:lvlText w:val="%7"/>
      <w:lvlJc w:val="left"/>
      <w:pPr>
        <w:ind w:left="573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43C62A6">
      <w:start w:val="1"/>
      <w:numFmt w:val="lowerLetter"/>
      <w:lvlText w:val="%8"/>
      <w:lvlJc w:val="left"/>
      <w:pPr>
        <w:ind w:left="645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17F44638">
      <w:start w:val="1"/>
      <w:numFmt w:val="lowerRoman"/>
      <w:lvlText w:val="%9"/>
      <w:lvlJc w:val="left"/>
      <w:pPr>
        <w:ind w:left="717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10BF1A20"/>
    <w:multiLevelType w:val="hybridMultilevel"/>
    <w:tmpl w:val="038EBE38"/>
    <w:lvl w:ilvl="0" w:tplc="00CA8940">
      <w:start w:val="1"/>
      <w:numFmt w:val="bullet"/>
      <w:lvlText w:val="•"/>
      <w:lvlJc w:val="left"/>
      <w:pPr>
        <w:ind w:left="34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1" w:tplc="C5A62E0C">
      <w:start w:val="1"/>
      <w:numFmt w:val="bullet"/>
      <w:lvlText w:val="o"/>
      <w:lvlJc w:val="left"/>
      <w:pPr>
        <w:ind w:left="108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2" w:tplc="FBF6B8B0">
      <w:start w:val="1"/>
      <w:numFmt w:val="bullet"/>
      <w:lvlText w:val="▪"/>
      <w:lvlJc w:val="left"/>
      <w:pPr>
        <w:ind w:left="180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3" w:tplc="CC4E8742">
      <w:start w:val="1"/>
      <w:numFmt w:val="bullet"/>
      <w:lvlText w:val="•"/>
      <w:lvlJc w:val="left"/>
      <w:pPr>
        <w:ind w:left="252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4" w:tplc="86282842">
      <w:start w:val="1"/>
      <w:numFmt w:val="bullet"/>
      <w:lvlText w:val="o"/>
      <w:lvlJc w:val="left"/>
      <w:pPr>
        <w:ind w:left="324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5" w:tplc="F4D4167E">
      <w:start w:val="1"/>
      <w:numFmt w:val="bullet"/>
      <w:lvlText w:val="▪"/>
      <w:lvlJc w:val="left"/>
      <w:pPr>
        <w:ind w:left="396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6" w:tplc="24123328">
      <w:start w:val="1"/>
      <w:numFmt w:val="bullet"/>
      <w:lvlText w:val="•"/>
      <w:lvlJc w:val="left"/>
      <w:pPr>
        <w:ind w:left="468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7" w:tplc="F564A224">
      <w:start w:val="1"/>
      <w:numFmt w:val="bullet"/>
      <w:lvlText w:val="o"/>
      <w:lvlJc w:val="left"/>
      <w:pPr>
        <w:ind w:left="540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8" w:tplc="C8B69986">
      <w:start w:val="1"/>
      <w:numFmt w:val="bullet"/>
      <w:lvlText w:val="▪"/>
      <w:lvlJc w:val="left"/>
      <w:pPr>
        <w:ind w:left="6120"/>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abstractNum>
  <w:abstractNum w:abstractNumId="6" w15:restartNumberingAfterBreak="0">
    <w:nsid w:val="179A26B0"/>
    <w:multiLevelType w:val="hybridMultilevel"/>
    <w:tmpl w:val="B78A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E14CF"/>
    <w:multiLevelType w:val="hybridMultilevel"/>
    <w:tmpl w:val="F0D0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4475B"/>
    <w:multiLevelType w:val="hybridMultilevel"/>
    <w:tmpl w:val="80A4B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D00763"/>
    <w:multiLevelType w:val="hybridMultilevel"/>
    <w:tmpl w:val="B446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160E5"/>
    <w:multiLevelType w:val="hybridMultilevel"/>
    <w:tmpl w:val="F270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1618D"/>
    <w:multiLevelType w:val="hybridMultilevel"/>
    <w:tmpl w:val="68CE0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D780FAC"/>
    <w:multiLevelType w:val="hybridMultilevel"/>
    <w:tmpl w:val="E38C106E"/>
    <w:lvl w:ilvl="0" w:tplc="9A0EA5FC">
      <w:start w:val="1"/>
      <w:numFmt w:val="bullet"/>
      <w:lvlText w:val="¤"/>
      <w:lvlJc w:val="left"/>
      <w:pPr>
        <w:ind w:left="701"/>
      </w:pPr>
      <w:rPr>
        <w:rFonts w:ascii="Wingdings 2" w:eastAsia="Wingdings 2" w:hAnsi="Wingdings 2" w:cs="Wingdings 2"/>
        <w:b w:val="0"/>
        <w:i w:val="0"/>
        <w:strike w:val="0"/>
        <w:dstrike w:val="0"/>
        <w:color w:val="548FD4"/>
        <w:sz w:val="28"/>
        <w:szCs w:val="28"/>
        <w:u w:val="none" w:color="000000"/>
        <w:bdr w:val="none" w:sz="0" w:space="0" w:color="auto"/>
        <w:shd w:val="clear" w:color="auto" w:fill="auto"/>
        <w:vertAlign w:val="baseline"/>
      </w:rPr>
    </w:lvl>
    <w:lvl w:ilvl="1" w:tplc="629C56F4">
      <w:start w:val="1"/>
      <w:numFmt w:val="bullet"/>
      <w:lvlText w:val="•"/>
      <w:lvlJc w:val="left"/>
      <w:pPr>
        <w:ind w:left="1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274FD56">
      <w:start w:val="1"/>
      <w:numFmt w:val="bullet"/>
      <w:lvlText w:val="▪"/>
      <w:lvlJc w:val="left"/>
      <w:pPr>
        <w:ind w:left="21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76E0ECC">
      <w:start w:val="1"/>
      <w:numFmt w:val="bullet"/>
      <w:lvlText w:val="•"/>
      <w:lvlJc w:val="left"/>
      <w:pPr>
        <w:ind w:left="29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4A9868">
      <w:start w:val="1"/>
      <w:numFmt w:val="bullet"/>
      <w:lvlText w:val="o"/>
      <w:lvlJc w:val="left"/>
      <w:pPr>
        <w:ind w:left="36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3BEEED2">
      <w:start w:val="1"/>
      <w:numFmt w:val="bullet"/>
      <w:lvlText w:val="▪"/>
      <w:lvlJc w:val="left"/>
      <w:pPr>
        <w:ind w:left="4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CFA1674">
      <w:start w:val="1"/>
      <w:numFmt w:val="bullet"/>
      <w:lvlText w:val="•"/>
      <w:lvlJc w:val="left"/>
      <w:pPr>
        <w:ind w:left="50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250B0F4">
      <w:start w:val="1"/>
      <w:numFmt w:val="bullet"/>
      <w:lvlText w:val="o"/>
      <w:lvlJc w:val="left"/>
      <w:pPr>
        <w:ind w:left="57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806B1D4">
      <w:start w:val="1"/>
      <w:numFmt w:val="bullet"/>
      <w:lvlText w:val="▪"/>
      <w:lvlJc w:val="left"/>
      <w:pPr>
        <w:ind w:left="6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F650360"/>
    <w:multiLevelType w:val="hybridMultilevel"/>
    <w:tmpl w:val="504A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A1BED"/>
    <w:multiLevelType w:val="hybridMultilevel"/>
    <w:tmpl w:val="15DC126C"/>
    <w:lvl w:ilvl="0" w:tplc="FFAE828E">
      <w:start w:val="1"/>
      <w:numFmt w:val="bullet"/>
      <w:lvlText w:val="•"/>
      <w:lvlJc w:val="left"/>
      <w:pPr>
        <w:tabs>
          <w:tab w:val="num" w:pos="720"/>
        </w:tabs>
        <w:ind w:left="720" w:hanging="360"/>
      </w:pPr>
      <w:rPr>
        <w:rFonts w:ascii="Times New Roman" w:hAnsi="Times New Roman" w:hint="default"/>
      </w:rPr>
    </w:lvl>
    <w:lvl w:ilvl="1" w:tplc="26FC1D7A" w:tentative="1">
      <w:start w:val="1"/>
      <w:numFmt w:val="bullet"/>
      <w:lvlText w:val="•"/>
      <w:lvlJc w:val="left"/>
      <w:pPr>
        <w:tabs>
          <w:tab w:val="num" w:pos="1440"/>
        </w:tabs>
        <w:ind w:left="1440" w:hanging="360"/>
      </w:pPr>
      <w:rPr>
        <w:rFonts w:ascii="Times New Roman" w:hAnsi="Times New Roman" w:hint="default"/>
      </w:rPr>
    </w:lvl>
    <w:lvl w:ilvl="2" w:tplc="39805906" w:tentative="1">
      <w:start w:val="1"/>
      <w:numFmt w:val="bullet"/>
      <w:lvlText w:val="•"/>
      <w:lvlJc w:val="left"/>
      <w:pPr>
        <w:tabs>
          <w:tab w:val="num" w:pos="2160"/>
        </w:tabs>
        <w:ind w:left="2160" w:hanging="360"/>
      </w:pPr>
      <w:rPr>
        <w:rFonts w:ascii="Times New Roman" w:hAnsi="Times New Roman" w:hint="default"/>
      </w:rPr>
    </w:lvl>
    <w:lvl w:ilvl="3" w:tplc="AF1EB886" w:tentative="1">
      <w:start w:val="1"/>
      <w:numFmt w:val="bullet"/>
      <w:lvlText w:val="•"/>
      <w:lvlJc w:val="left"/>
      <w:pPr>
        <w:tabs>
          <w:tab w:val="num" w:pos="2880"/>
        </w:tabs>
        <w:ind w:left="2880" w:hanging="360"/>
      </w:pPr>
      <w:rPr>
        <w:rFonts w:ascii="Times New Roman" w:hAnsi="Times New Roman" w:hint="default"/>
      </w:rPr>
    </w:lvl>
    <w:lvl w:ilvl="4" w:tplc="6258639A" w:tentative="1">
      <w:start w:val="1"/>
      <w:numFmt w:val="bullet"/>
      <w:lvlText w:val="•"/>
      <w:lvlJc w:val="left"/>
      <w:pPr>
        <w:tabs>
          <w:tab w:val="num" w:pos="3600"/>
        </w:tabs>
        <w:ind w:left="3600" w:hanging="360"/>
      </w:pPr>
      <w:rPr>
        <w:rFonts w:ascii="Times New Roman" w:hAnsi="Times New Roman" w:hint="default"/>
      </w:rPr>
    </w:lvl>
    <w:lvl w:ilvl="5" w:tplc="61B85838" w:tentative="1">
      <w:start w:val="1"/>
      <w:numFmt w:val="bullet"/>
      <w:lvlText w:val="•"/>
      <w:lvlJc w:val="left"/>
      <w:pPr>
        <w:tabs>
          <w:tab w:val="num" w:pos="4320"/>
        </w:tabs>
        <w:ind w:left="4320" w:hanging="360"/>
      </w:pPr>
      <w:rPr>
        <w:rFonts w:ascii="Times New Roman" w:hAnsi="Times New Roman" w:hint="default"/>
      </w:rPr>
    </w:lvl>
    <w:lvl w:ilvl="6" w:tplc="EAA2E278" w:tentative="1">
      <w:start w:val="1"/>
      <w:numFmt w:val="bullet"/>
      <w:lvlText w:val="•"/>
      <w:lvlJc w:val="left"/>
      <w:pPr>
        <w:tabs>
          <w:tab w:val="num" w:pos="5040"/>
        </w:tabs>
        <w:ind w:left="5040" w:hanging="360"/>
      </w:pPr>
      <w:rPr>
        <w:rFonts w:ascii="Times New Roman" w:hAnsi="Times New Roman" w:hint="default"/>
      </w:rPr>
    </w:lvl>
    <w:lvl w:ilvl="7" w:tplc="C598DC5C" w:tentative="1">
      <w:start w:val="1"/>
      <w:numFmt w:val="bullet"/>
      <w:lvlText w:val="•"/>
      <w:lvlJc w:val="left"/>
      <w:pPr>
        <w:tabs>
          <w:tab w:val="num" w:pos="5760"/>
        </w:tabs>
        <w:ind w:left="5760" w:hanging="360"/>
      </w:pPr>
      <w:rPr>
        <w:rFonts w:ascii="Times New Roman" w:hAnsi="Times New Roman" w:hint="default"/>
      </w:rPr>
    </w:lvl>
    <w:lvl w:ilvl="8" w:tplc="43F229B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5385179"/>
    <w:multiLevelType w:val="hybridMultilevel"/>
    <w:tmpl w:val="C2C82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065269"/>
    <w:multiLevelType w:val="hybridMultilevel"/>
    <w:tmpl w:val="99FCE6FE"/>
    <w:lvl w:ilvl="0" w:tplc="6570FFEA">
      <w:start w:val="1"/>
      <w:numFmt w:val="bullet"/>
      <w:lvlText w:val="•"/>
      <w:lvlJc w:val="left"/>
      <w:pPr>
        <w:ind w:left="554"/>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1" w:tplc="55D892D2">
      <w:start w:val="1"/>
      <w:numFmt w:val="bullet"/>
      <w:lvlText w:val="o"/>
      <w:lvlJc w:val="left"/>
      <w:pPr>
        <w:ind w:left="1364"/>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2" w:tplc="0D2A4072">
      <w:start w:val="1"/>
      <w:numFmt w:val="bullet"/>
      <w:lvlText w:val="▪"/>
      <w:lvlJc w:val="left"/>
      <w:pPr>
        <w:ind w:left="2084"/>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3" w:tplc="CADCD41A">
      <w:start w:val="1"/>
      <w:numFmt w:val="bullet"/>
      <w:lvlText w:val="•"/>
      <w:lvlJc w:val="left"/>
      <w:pPr>
        <w:ind w:left="2804"/>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4" w:tplc="993C3FFA">
      <w:start w:val="1"/>
      <w:numFmt w:val="bullet"/>
      <w:lvlText w:val="o"/>
      <w:lvlJc w:val="left"/>
      <w:pPr>
        <w:ind w:left="3524"/>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5" w:tplc="B2E8EDA8">
      <w:start w:val="1"/>
      <w:numFmt w:val="bullet"/>
      <w:lvlText w:val="▪"/>
      <w:lvlJc w:val="left"/>
      <w:pPr>
        <w:ind w:left="4244"/>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6" w:tplc="E25802C0">
      <w:start w:val="1"/>
      <w:numFmt w:val="bullet"/>
      <w:lvlText w:val="•"/>
      <w:lvlJc w:val="left"/>
      <w:pPr>
        <w:ind w:left="4964"/>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7" w:tplc="E4067E42">
      <w:start w:val="1"/>
      <w:numFmt w:val="bullet"/>
      <w:lvlText w:val="o"/>
      <w:lvlJc w:val="left"/>
      <w:pPr>
        <w:ind w:left="5684"/>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8" w:tplc="42C87948">
      <w:start w:val="1"/>
      <w:numFmt w:val="bullet"/>
      <w:lvlText w:val="▪"/>
      <w:lvlJc w:val="left"/>
      <w:pPr>
        <w:ind w:left="6404"/>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abstractNum>
  <w:abstractNum w:abstractNumId="17" w15:restartNumberingAfterBreak="0">
    <w:nsid w:val="360E04A4"/>
    <w:multiLevelType w:val="hybridMultilevel"/>
    <w:tmpl w:val="6630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B6D3E"/>
    <w:multiLevelType w:val="hybridMultilevel"/>
    <w:tmpl w:val="79AE8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032F58"/>
    <w:multiLevelType w:val="hybridMultilevel"/>
    <w:tmpl w:val="0846E10A"/>
    <w:lvl w:ilvl="0" w:tplc="B8B0C31A">
      <w:start w:val="1"/>
      <w:numFmt w:val="bullet"/>
      <w:lvlText w:val="•"/>
      <w:lvlJc w:val="left"/>
      <w:pPr>
        <w:tabs>
          <w:tab w:val="num" w:pos="720"/>
        </w:tabs>
        <w:ind w:left="720" w:hanging="360"/>
      </w:pPr>
      <w:rPr>
        <w:rFonts w:ascii="Times New Roman" w:hAnsi="Times New Roman" w:hint="default"/>
      </w:rPr>
    </w:lvl>
    <w:lvl w:ilvl="1" w:tplc="4032528E" w:tentative="1">
      <w:start w:val="1"/>
      <w:numFmt w:val="bullet"/>
      <w:lvlText w:val="•"/>
      <w:lvlJc w:val="left"/>
      <w:pPr>
        <w:tabs>
          <w:tab w:val="num" w:pos="1440"/>
        </w:tabs>
        <w:ind w:left="1440" w:hanging="360"/>
      </w:pPr>
      <w:rPr>
        <w:rFonts w:ascii="Times New Roman" w:hAnsi="Times New Roman" w:hint="default"/>
      </w:rPr>
    </w:lvl>
    <w:lvl w:ilvl="2" w:tplc="6A28E0D2" w:tentative="1">
      <w:start w:val="1"/>
      <w:numFmt w:val="bullet"/>
      <w:lvlText w:val="•"/>
      <w:lvlJc w:val="left"/>
      <w:pPr>
        <w:tabs>
          <w:tab w:val="num" w:pos="2160"/>
        </w:tabs>
        <w:ind w:left="2160" w:hanging="360"/>
      </w:pPr>
      <w:rPr>
        <w:rFonts w:ascii="Times New Roman" w:hAnsi="Times New Roman" w:hint="default"/>
      </w:rPr>
    </w:lvl>
    <w:lvl w:ilvl="3" w:tplc="5712D844" w:tentative="1">
      <w:start w:val="1"/>
      <w:numFmt w:val="bullet"/>
      <w:lvlText w:val="•"/>
      <w:lvlJc w:val="left"/>
      <w:pPr>
        <w:tabs>
          <w:tab w:val="num" w:pos="2880"/>
        </w:tabs>
        <w:ind w:left="2880" w:hanging="360"/>
      </w:pPr>
      <w:rPr>
        <w:rFonts w:ascii="Times New Roman" w:hAnsi="Times New Roman" w:hint="default"/>
      </w:rPr>
    </w:lvl>
    <w:lvl w:ilvl="4" w:tplc="23DE8472" w:tentative="1">
      <w:start w:val="1"/>
      <w:numFmt w:val="bullet"/>
      <w:lvlText w:val="•"/>
      <w:lvlJc w:val="left"/>
      <w:pPr>
        <w:tabs>
          <w:tab w:val="num" w:pos="3600"/>
        </w:tabs>
        <w:ind w:left="3600" w:hanging="360"/>
      </w:pPr>
      <w:rPr>
        <w:rFonts w:ascii="Times New Roman" w:hAnsi="Times New Roman" w:hint="default"/>
      </w:rPr>
    </w:lvl>
    <w:lvl w:ilvl="5" w:tplc="6BFAAE9C" w:tentative="1">
      <w:start w:val="1"/>
      <w:numFmt w:val="bullet"/>
      <w:lvlText w:val="•"/>
      <w:lvlJc w:val="left"/>
      <w:pPr>
        <w:tabs>
          <w:tab w:val="num" w:pos="4320"/>
        </w:tabs>
        <w:ind w:left="4320" w:hanging="360"/>
      </w:pPr>
      <w:rPr>
        <w:rFonts w:ascii="Times New Roman" w:hAnsi="Times New Roman" w:hint="default"/>
      </w:rPr>
    </w:lvl>
    <w:lvl w:ilvl="6" w:tplc="31E4879A" w:tentative="1">
      <w:start w:val="1"/>
      <w:numFmt w:val="bullet"/>
      <w:lvlText w:val="•"/>
      <w:lvlJc w:val="left"/>
      <w:pPr>
        <w:tabs>
          <w:tab w:val="num" w:pos="5040"/>
        </w:tabs>
        <w:ind w:left="5040" w:hanging="360"/>
      </w:pPr>
      <w:rPr>
        <w:rFonts w:ascii="Times New Roman" w:hAnsi="Times New Roman" w:hint="default"/>
      </w:rPr>
    </w:lvl>
    <w:lvl w:ilvl="7" w:tplc="9B1ABC10" w:tentative="1">
      <w:start w:val="1"/>
      <w:numFmt w:val="bullet"/>
      <w:lvlText w:val="•"/>
      <w:lvlJc w:val="left"/>
      <w:pPr>
        <w:tabs>
          <w:tab w:val="num" w:pos="5760"/>
        </w:tabs>
        <w:ind w:left="5760" w:hanging="360"/>
      </w:pPr>
      <w:rPr>
        <w:rFonts w:ascii="Times New Roman" w:hAnsi="Times New Roman" w:hint="default"/>
      </w:rPr>
    </w:lvl>
    <w:lvl w:ilvl="8" w:tplc="53A09CA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C956282"/>
    <w:multiLevelType w:val="hybridMultilevel"/>
    <w:tmpl w:val="E380394A"/>
    <w:lvl w:ilvl="0" w:tplc="56324EF4">
      <w:start w:val="1"/>
      <w:numFmt w:val="bullet"/>
      <w:lvlText w:val="•"/>
      <w:lvlJc w:val="left"/>
      <w:pPr>
        <w:tabs>
          <w:tab w:val="num" w:pos="720"/>
        </w:tabs>
        <w:ind w:left="720" w:hanging="360"/>
      </w:pPr>
      <w:rPr>
        <w:rFonts w:ascii="Times New Roman" w:hAnsi="Times New Roman" w:hint="default"/>
      </w:rPr>
    </w:lvl>
    <w:lvl w:ilvl="1" w:tplc="44F6F762" w:tentative="1">
      <w:start w:val="1"/>
      <w:numFmt w:val="bullet"/>
      <w:lvlText w:val="•"/>
      <w:lvlJc w:val="left"/>
      <w:pPr>
        <w:tabs>
          <w:tab w:val="num" w:pos="1440"/>
        </w:tabs>
        <w:ind w:left="1440" w:hanging="360"/>
      </w:pPr>
      <w:rPr>
        <w:rFonts w:ascii="Times New Roman" w:hAnsi="Times New Roman" w:hint="default"/>
      </w:rPr>
    </w:lvl>
    <w:lvl w:ilvl="2" w:tplc="091E28C6" w:tentative="1">
      <w:start w:val="1"/>
      <w:numFmt w:val="bullet"/>
      <w:lvlText w:val="•"/>
      <w:lvlJc w:val="left"/>
      <w:pPr>
        <w:tabs>
          <w:tab w:val="num" w:pos="2160"/>
        </w:tabs>
        <w:ind w:left="2160" w:hanging="360"/>
      </w:pPr>
      <w:rPr>
        <w:rFonts w:ascii="Times New Roman" w:hAnsi="Times New Roman" w:hint="default"/>
      </w:rPr>
    </w:lvl>
    <w:lvl w:ilvl="3" w:tplc="9AA09432" w:tentative="1">
      <w:start w:val="1"/>
      <w:numFmt w:val="bullet"/>
      <w:lvlText w:val="•"/>
      <w:lvlJc w:val="left"/>
      <w:pPr>
        <w:tabs>
          <w:tab w:val="num" w:pos="2880"/>
        </w:tabs>
        <w:ind w:left="2880" w:hanging="360"/>
      </w:pPr>
      <w:rPr>
        <w:rFonts w:ascii="Times New Roman" w:hAnsi="Times New Roman" w:hint="default"/>
      </w:rPr>
    </w:lvl>
    <w:lvl w:ilvl="4" w:tplc="EA0A2990" w:tentative="1">
      <w:start w:val="1"/>
      <w:numFmt w:val="bullet"/>
      <w:lvlText w:val="•"/>
      <w:lvlJc w:val="left"/>
      <w:pPr>
        <w:tabs>
          <w:tab w:val="num" w:pos="3600"/>
        </w:tabs>
        <w:ind w:left="3600" w:hanging="360"/>
      </w:pPr>
      <w:rPr>
        <w:rFonts w:ascii="Times New Roman" w:hAnsi="Times New Roman" w:hint="default"/>
      </w:rPr>
    </w:lvl>
    <w:lvl w:ilvl="5" w:tplc="C328785A" w:tentative="1">
      <w:start w:val="1"/>
      <w:numFmt w:val="bullet"/>
      <w:lvlText w:val="•"/>
      <w:lvlJc w:val="left"/>
      <w:pPr>
        <w:tabs>
          <w:tab w:val="num" w:pos="4320"/>
        </w:tabs>
        <w:ind w:left="4320" w:hanging="360"/>
      </w:pPr>
      <w:rPr>
        <w:rFonts w:ascii="Times New Roman" w:hAnsi="Times New Roman" w:hint="default"/>
      </w:rPr>
    </w:lvl>
    <w:lvl w:ilvl="6" w:tplc="9D6A68D6" w:tentative="1">
      <w:start w:val="1"/>
      <w:numFmt w:val="bullet"/>
      <w:lvlText w:val="•"/>
      <w:lvlJc w:val="left"/>
      <w:pPr>
        <w:tabs>
          <w:tab w:val="num" w:pos="5040"/>
        </w:tabs>
        <w:ind w:left="5040" w:hanging="360"/>
      </w:pPr>
      <w:rPr>
        <w:rFonts w:ascii="Times New Roman" w:hAnsi="Times New Roman" w:hint="default"/>
      </w:rPr>
    </w:lvl>
    <w:lvl w:ilvl="7" w:tplc="51D2701C" w:tentative="1">
      <w:start w:val="1"/>
      <w:numFmt w:val="bullet"/>
      <w:lvlText w:val="•"/>
      <w:lvlJc w:val="left"/>
      <w:pPr>
        <w:tabs>
          <w:tab w:val="num" w:pos="5760"/>
        </w:tabs>
        <w:ind w:left="5760" w:hanging="360"/>
      </w:pPr>
      <w:rPr>
        <w:rFonts w:ascii="Times New Roman" w:hAnsi="Times New Roman" w:hint="default"/>
      </w:rPr>
    </w:lvl>
    <w:lvl w:ilvl="8" w:tplc="4C2ED3B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3A1C5D"/>
    <w:multiLevelType w:val="multilevel"/>
    <w:tmpl w:val="93269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9D6BB1"/>
    <w:multiLevelType w:val="multilevel"/>
    <w:tmpl w:val="7706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B75561"/>
    <w:multiLevelType w:val="hybridMultilevel"/>
    <w:tmpl w:val="4364D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ED3280"/>
    <w:multiLevelType w:val="hybridMultilevel"/>
    <w:tmpl w:val="40EC0334"/>
    <w:lvl w:ilvl="0" w:tplc="4A2CEB7C">
      <w:start w:val="1"/>
      <w:numFmt w:val="bullet"/>
      <w:lvlText w:val="•"/>
      <w:lvlJc w:val="left"/>
      <w:pPr>
        <w:tabs>
          <w:tab w:val="num" w:pos="720"/>
        </w:tabs>
        <w:ind w:left="720" w:hanging="360"/>
      </w:pPr>
      <w:rPr>
        <w:rFonts w:ascii="Times New Roman" w:hAnsi="Times New Roman" w:hint="default"/>
      </w:rPr>
    </w:lvl>
    <w:lvl w:ilvl="1" w:tplc="B6D0F2D0" w:tentative="1">
      <w:start w:val="1"/>
      <w:numFmt w:val="bullet"/>
      <w:lvlText w:val="•"/>
      <w:lvlJc w:val="left"/>
      <w:pPr>
        <w:tabs>
          <w:tab w:val="num" w:pos="1440"/>
        </w:tabs>
        <w:ind w:left="1440" w:hanging="360"/>
      </w:pPr>
      <w:rPr>
        <w:rFonts w:ascii="Times New Roman" w:hAnsi="Times New Roman" w:hint="default"/>
      </w:rPr>
    </w:lvl>
    <w:lvl w:ilvl="2" w:tplc="A4FE333E" w:tentative="1">
      <w:start w:val="1"/>
      <w:numFmt w:val="bullet"/>
      <w:lvlText w:val="•"/>
      <w:lvlJc w:val="left"/>
      <w:pPr>
        <w:tabs>
          <w:tab w:val="num" w:pos="2160"/>
        </w:tabs>
        <w:ind w:left="2160" w:hanging="360"/>
      </w:pPr>
      <w:rPr>
        <w:rFonts w:ascii="Times New Roman" w:hAnsi="Times New Roman" w:hint="default"/>
      </w:rPr>
    </w:lvl>
    <w:lvl w:ilvl="3" w:tplc="17A69C08" w:tentative="1">
      <w:start w:val="1"/>
      <w:numFmt w:val="bullet"/>
      <w:lvlText w:val="•"/>
      <w:lvlJc w:val="left"/>
      <w:pPr>
        <w:tabs>
          <w:tab w:val="num" w:pos="2880"/>
        </w:tabs>
        <w:ind w:left="2880" w:hanging="360"/>
      </w:pPr>
      <w:rPr>
        <w:rFonts w:ascii="Times New Roman" w:hAnsi="Times New Roman" w:hint="default"/>
      </w:rPr>
    </w:lvl>
    <w:lvl w:ilvl="4" w:tplc="4F828BF0" w:tentative="1">
      <w:start w:val="1"/>
      <w:numFmt w:val="bullet"/>
      <w:lvlText w:val="•"/>
      <w:lvlJc w:val="left"/>
      <w:pPr>
        <w:tabs>
          <w:tab w:val="num" w:pos="3600"/>
        </w:tabs>
        <w:ind w:left="3600" w:hanging="360"/>
      </w:pPr>
      <w:rPr>
        <w:rFonts w:ascii="Times New Roman" w:hAnsi="Times New Roman" w:hint="default"/>
      </w:rPr>
    </w:lvl>
    <w:lvl w:ilvl="5" w:tplc="1362F2DC" w:tentative="1">
      <w:start w:val="1"/>
      <w:numFmt w:val="bullet"/>
      <w:lvlText w:val="•"/>
      <w:lvlJc w:val="left"/>
      <w:pPr>
        <w:tabs>
          <w:tab w:val="num" w:pos="4320"/>
        </w:tabs>
        <w:ind w:left="4320" w:hanging="360"/>
      </w:pPr>
      <w:rPr>
        <w:rFonts w:ascii="Times New Roman" w:hAnsi="Times New Roman" w:hint="default"/>
      </w:rPr>
    </w:lvl>
    <w:lvl w:ilvl="6" w:tplc="6FE2972A" w:tentative="1">
      <w:start w:val="1"/>
      <w:numFmt w:val="bullet"/>
      <w:lvlText w:val="•"/>
      <w:lvlJc w:val="left"/>
      <w:pPr>
        <w:tabs>
          <w:tab w:val="num" w:pos="5040"/>
        </w:tabs>
        <w:ind w:left="5040" w:hanging="360"/>
      </w:pPr>
      <w:rPr>
        <w:rFonts w:ascii="Times New Roman" w:hAnsi="Times New Roman" w:hint="default"/>
      </w:rPr>
    </w:lvl>
    <w:lvl w:ilvl="7" w:tplc="C51E88D0" w:tentative="1">
      <w:start w:val="1"/>
      <w:numFmt w:val="bullet"/>
      <w:lvlText w:val="•"/>
      <w:lvlJc w:val="left"/>
      <w:pPr>
        <w:tabs>
          <w:tab w:val="num" w:pos="5760"/>
        </w:tabs>
        <w:ind w:left="5760" w:hanging="360"/>
      </w:pPr>
      <w:rPr>
        <w:rFonts w:ascii="Times New Roman" w:hAnsi="Times New Roman" w:hint="default"/>
      </w:rPr>
    </w:lvl>
    <w:lvl w:ilvl="8" w:tplc="32461AB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F3F6BC5"/>
    <w:multiLevelType w:val="hybridMultilevel"/>
    <w:tmpl w:val="71A8B65E"/>
    <w:lvl w:ilvl="0" w:tplc="D2407D06">
      <w:start w:val="1"/>
      <w:numFmt w:val="bullet"/>
      <w:lvlText w:val="•"/>
      <w:lvlJc w:val="left"/>
      <w:pPr>
        <w:ind w:left="672"/>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1" w:tplc="E53E3FA0">
      <w:start w:val="1"/>
      <w:numFmt w:val="bullet"/>
      <w:lvlText w:val="o"/>
      <w:lvlJc w:val="left"/>
      <w:pPr>
        <w:ind w:left="1482"/>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2" w:tplc="6AE8D86C">
      <w:start w:val="1"/>
      <w:numFmt w:val="bullet"/>
      <w:lvlText w:val="▪"/>
      <w:lvlJc w:val="left"/>
      <w:pPr>
        <w:ind w:left="2202"/>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3" w:tplc="4C56DEC4">
      <w:start w:val="1"/>
      <w:numFmt w:val="bullet"/>
      <w:lvlText w:val="•"/>
      <w:lvlJc w:val="left"/>
      <w:pPr>
        <w:ind w:left="2922"/>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4" w:tplc="9A6A6A34">
      <w:start w:val="1"/>
      <w:numFmt w:val="bullet"/>
      <w:lvlText w:val="o"/>
      <w:lvlJc w:val="left"/>
      <w:pPr>
        <w:ind w:left="3642"/>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5" w:tplc="C1F8E9EE">
      <w:start w:val="1"/>
      <w:numFmt w:val="bullet"/>
      <w:lvlText w:val="▪"/>
      <w:lvlJc w:val="left"/>
      <w:pPr>
        <w:ind w:left="4362"/>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6" w:tplc="D59C7710">
      <w:start w:val="1"/>
      <w:numFmt w:val="bullet"/>
      <w:lvlText w:val="•"/>
      <w:lvlJc w:val="left"/>
      <w:pPr>
        <w:ind w:left="5082"/>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7" w:tplc="297C059C">
      <w:start w:val="1"/>
      <w:numFmt w:val="bullet"/>
      <w:lvlText w:val="o"/>
      <w:lvlJc w:val="left"/>
      <w:pPr>
        <w:ind w:left="5802"/>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lvl w:ilvl="8" w:tplc="72F6BCA2">
      <w:start w:val="1"/>
      <w:numFmt w:val="bullet"/>
      <w:lvlText w:val="▪"/>
      <w:lvlJc w:val="left"/>
      <w:pPr>
        <w:ind w:left="6522"/>
      </w:pPr>
      <w:rPr>
        <w:rFonts w:ascii="Arial" w:eastAsia="Arial" w:hAnsi="Arial" w:cs="Arial"/>
        <w:b w:val="0"/>
        <w:i w:val="0"/>
        <w:strike w:val="0"/>
        <w:dstrike w:val="0"/>
        <w:color w:val="548FD4"/>
        <w:sz w:val="24"/>
        <w:szCs w:val="24"/>
        <w:u w:val="none" w:color="000000"/>
        <w:bdr w:val="none" w:sz="0" w:space="0" w:color="auto"/>
        <w:shd w:val="clear" w:color="auto" w:fill="auto"/>
        <w:vertAlign w:val="baseline"/>
      </w:rPr>
    </w:lvl>
  </w:abstractNum>
  <w:abstractNum w:abstractNumId="26" w15:restartNumberingAfterBreak="0">
    <w:nsid w:val="59456A3C"/>
    <w:multiLevelType w:val="hybridMultilevel"/>
    <w:tmpl w:val="98CE8184"/>
    <w:lvl w:ilvl="0" w:tplc="488A6C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FC617D"/>
    <w:multiLevelType w:val="hybridMultilevel"/>
    <w:tmpl w:val="6DE2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8E6F48"/>
    <w:multiLevelType w:val="hybridMultilevel"/>
    <w:tmpl w:val="B77A642C"/>
    <w:lvl w:ilvl="0" w:tplc="7346B6DC">
      <w:start w:val="1"/>
      <w:numFmt w:val="bullet"/>
      <w:lvlText w:val="•"/>
      <w:lvlJc w:val="left"/>
      <w:pPr>
        <w:tabs>
          <w:tab w:val="num" w:pos="720"/>
        </w:tabs>
        <w:ind w:left="720" w:hanging="360"/>
      </w:pPr>
      <w:rPr>
        <w:rFonts w:ascii="Times New Roman" w:hAnsi="Times New Roman" w:hint="default"/>
      </w:rPr>
    </w:lvl>
    <w:lvl w:ilvl="1" w:tplc="B29ED400" w:tentative="1">
      <w:start w:val="1"/>
      <w:numFmt w:val="bullet"/>
      <w:lvlText w:val="•"/>
      <w:lvlJc w:val="left"/>
      <w:pPr>
        <w:tabs>
          <w:tab w:val="num" w:pos="1440"/>
        </w:tabs>
        <w:ind w:left="1440" w:hanging="360"/>
      </w:pPr>
      <w:rPr>
        <w:rFonts w:ascii="Times New Roman" w:hAnsi="Times New Roman" w:hint="default"/>
      </w:rPr>
    </w:lvl>
    <w:lvl w:ilvl="2" w:tplc="B7408E9A" w:tentative="1">
      <w:start w:val="1"/>
      <w:numFmt w:val="bullet"/>
      <w:lvlText w:val="•"/>
      <w:lvlJc w:val="left"/>
      <w:pPr>
        <w:tabs>
          <w:tab w:val="num" w:pos="2160"/>
        </w:tabs>
        <w:ind w:left="2160" w:hanging="360"/>
      </w:pPr>
      <w:rPr>
        <w:rFonts w:ascii="Times New Roman" w:hAnsi="Times New Roman" w:hint="default"/>
      </w:rPr>
    </w:lvl>
    <w:lvl w:ilvl="3" w:tplc="4E66338E" w:tentative="1">
      <w:start w:val="1"/>
      <w:numFmt w:val="bullet"/>
      <w:lvlText w:val="•"/>
      <w:lvlJc w:val="left"/>
      <w:pPr>
        <w:tabs>
          <w:tab w:val="num" w:pos="2880"/>
        </w:tabs>
        <w:ind w:left="2880" w:hanging="360"/>
      </w:pPr>
      <w:rPr>
        <w:rFonts w:ascii="Times New Roman" w:hAnsi="Times New Roman" w:hint="default"/>
      </w:rPr>
    </w:lvl>
    <w:lvl w:ilvl="4" w:tplc="38E4CB1C" w:tentative="1">
      <w:start w:val="1"/>
      <w:numFmt w:val="bullet"/>
      <w:lvlText w:val="•"/>
      <w:lvlJc w:val="left"/>
      <w:pPr>
        <w:tabs>
          <w:tab w:val="num" w:pos="3600"/>
        </w:tabs>
        <w:ind w:left="3600" w:hanging="360"/>
      </w:pPr>
      <w:rPr>
        <w:rFonts w:ascii="Times New Roman" w:hAnsi="Times New Roman" w:hint="default"/>
      </w:rPr>
    </w:lvl>
    <w:lvl w:ilvl="5" w:tplc="ABD8FF78" w:tentative="1">
      <w:start w:val="1"/>
      <w:numFmt w:val="bullet"/>
      <w:lvlText w:val="•"/>
      <w:lvlJc w:val="left"/>
      <w:pPr>
        <w:tabs>
          <w:tab w:val="num" w:pos="4320"/>
        </w:tabs>
        <w:ind w:left="4320" w:hanging="360"/>
      </w:pPr>
      <w:rPr>
        <w:rFonts w:ascii="Times New Roman" w:hAnsi="Times New Roman" w:hint="default"/>
      </w:rPr>
    </w:lvl>
    <w:lvl w:ilvl="6" w:tplc="63D67FEC" w:tentative="1">
      <w:start w:val="1"/>
      <w:numFmt w:val="bullet"/>
      <w:lvlText w:val="•"/>
      <w:lvlJc w:val="left"/>
      <w:pPr>
        <w:tabs>
          <w:tab w:val="num" w:pos="5040"/>
        </w:tabs>
        <w:ind w:left="5040" w:hanging="360"/>
      </w:pPr>
      <w:rPr>
        <w:rFonts w:ascii="Times New Roman" w:hAnsi="Times New Roman" w:hint="default"/>
      </w:rPr>
    </w:lvl>
    <w:lvl w:ilvl="7" w:tplc="E3F6DB88" w:tentative="1">
      <w:start w:val="1"/>
      <w:numFmt w:val="bullet"/>
      <w:lvlText w:val="•"/>
      <w:lvlJc w:val="left"/>
      <w:pPr>
        <w:tabs>
          <w:tab w:val="num" w:pos="5760"/>
        </w:tabs>
        <w:ind w:left="5760" w:hanging="360"/>
      </w:pPr>
      <w:rPr>
        <w:rFonts w:ascii="Times New Roman" w:hAnsi="Times New Roman" w:hint="default"/>
      </w:rPr>
    </w:lvl>
    <w:lvl w:ilvl="8" w:tplc="783CF9B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B555C4"/>
    <w:multiLevelType w:val="hybridMultilevel"/>
    <w:tmpl w:val="0472CFF0"/>
    <w:lvl w:ilvl="0" w:tplc="AA40CB54">
      <w:start w:val="1"/>
      <w:numFmt w:val="bullet"/>
      <w:lvlText w:val="•"/>
      <w:lvlJc w:val="left"/>
      <w:pPr>
        <w:tabs>
          <w:tab w:val="num" w:pos="720"/>
        </w:tabs>
        <w:ind w:left="720" w:hanging="360"/>
      </w:pPr>
      <w:rPr>
        <w:rFonts w:ascii="Times New Roman" w:hAnsi="Times New Roman" w:hint="default"/>
      </w:rPr>
    </w:lvl>
    <w:lvl w:ilvl="1" w:tplc="F3A0C850" w:tentative="1">
      <w:start w:val="1"/>
      <w:numFmt w:val="bullet"/>
      <w:lvlText w:val="•"/>
      <w:lvlJc w:val="left"/>
      <w:pPr>
        <w:tabs>
          <w:tab w:val="num" w:pos="1440"/>
        </w:tabs>
        <w:ind w:left="1440" w:hanging="360"/>
      </w:pPr>
      <w:rPr>
        <w:rFonts w:ascii="Times New Roman" w:hAnsi="Times New Roman" w:hint="default"/>
      </w:rPr>
    </w:lvl>
    <w:lvl w:ilvl="2" w:tplc="4D52C0FA" w:tentative="1">
      <w:start w:val="1"/>
      <w:numFmt w:val="bullet"/>
      <w:lvlText w:val="•"/>
      <w:lvlJc w:val="left"/>
      <w:pPr>
        <w:tabs>
          <w:tab w:val="num" w:pos="2160"/>
        </w:tabs>
        <w:ind w:left="2160" w:hanging="360"/>
      </w:pPr>
      <w:rPr>
        <w:rFonts w:ascii="Times New Roman" w:hAnsi="Times New Roman" w:hint="default"/>
      </w:rPr>
    </w:lvl>
    <w:lvl w:ilvl="3" w:tplc="CCA2D850" w:tentative="1">
      <w:start w:val="1"/>
      <w:numFmt w:val="bullet"/>
      <w:lvlText w:val="•"/>
      <w:lvlJc w:val="left"/>
      <w:pPr>
        <w:tabs>
          <w:tab w:val="num" w:pos="2880"/>
        </w:tabs>
        <w:ind w:left="2880" w:hanging="360"/>
      </w:pPr>
      <w:rPr>
        <w:rFonts w:ascii="Times New Roman" w:hAnsi="Times New Roman" w:hint="default"/>
      </w:rPr>
    </w:lvl>
    <w:lvl w:ilvl="4" w:tplc="0C8231D8" w:tentative="1">
      <w:start w:val="1"/>
      <w:numFmt w:val="bullet"/>
      <w:lvlText w:val="•"/>
      <w:lvlJc w:val="left"/>
      <w:pPr>
        <w:tabs>
          <w:tab w:val="num" w:pos="3600"/>
        </w:tabs>
        <w:ind w:left="3600" w:hanging="360"/>
      </w:pPr>
      <w:rPr>
        <w:rFonts w:ascii="Times New Roman" w:hAnsi="Times New Roman" w:hint="default"/>
      </w:rPr>
    </w:lvl>
    <w:lvl w:ilvl="5" w:tplc="A5D8E75E" w:tentative="1">
      <w:start w:val="1"/>
      <w:numFmt w:val="bullet"/>
      <w:lvlText w:val="•"/>
      <w:lvlJc w:val="left"/>
      <w:pPr>
        <w:tabs>
          <w:tab w:val="num" w:pos="4320"/>
        </w:tabs>
        <w:ind w:left="4320" w:hanging="360"/>
      </w:pPr>
      <w:rPr>
        <w:rFonts w:ascii="Times New Roman" w:hAnsi="Times New Roman" w:hint="default"/>
      </w:rPr>
    </w:lvl>
    <w:lvl w:ilvl="6" w:tplc="88EE9680" w:tentative="1">
      <w:start w:val="1"/>
      <w:numFmt w:val="bullet"/>
      <w:lvlText w:val="•"/>
      <w:lvlJc w:val="left"/>
      <w:pPr>
        <w:tabs>
          <w:tab w:val="num" w:pos="5040"/>
        </w:tabs>
        <w:ind w:left="5040" w:hanging="360"/>
      </w:pPr>
      <w:rPr>
        <w:rFonts w:ascii="Times New Roman" w:hAnsi="Times New Roman" w:hint="default"/>
      </w:rPr>
    </w:lvl>
    <w:lvl w:ilvl="7" w:tplc="521C5E64" w:tentative="1">
      <w:start w:val="1"/>
      <w:numFmt w:val="bullet"/>
      <w:lvlText w:val="•"/>
      <w:lvlJc w:val="left"/>
      <w:pPr>
        <w:tabs>
          <w:tab w:val="num" w:pos="5760"/>
        </w:tabs>
        <w:ind w:left="5760" w:hanging="360"/>
      </w:pPr>
      <w:rPr>
        <w:rFonts w:ascii="Times New Roman" w:hAnsi="Times New Roman" w:hint="default"/>
      </w:rPr>
    </w:lvl>
    <w:lvl w:ilvl="8" w:tplc="ADE80C7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AFE6018"/>
    <w:multiLevelType w:val="hybridMultilevel"/>
    <w:tmpl w:val="9BDA7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907B28"/>
    <w:multiLevelType w:val="hybridMultilevel"/>
    <w:tmpl w:val="1C64B34E"/>
    <w:lvl w:ilvl="0" w:tplc="4CA85F9E">
      <w:start w:val="1"/>
      <w:numFmt w:val="bullet"/>
      <w:lvlText w:val="•"/>
      <w:lvlJc w:val="left"/>
      <w:pPr>
        <w:tabs>
          <w:tab w:val="num" w:pos="720"/>
        </w:tabs>
        <w:ind w:left="720" w:hanging="360"/>
      </w:pPr>
      <w:rPr>
        <w:rFonts w:ascii="Times New Roman" w:hAnsi="Times New Roman" w:hint="default"/>
      </w:rPr>
    </w:lvl>
    <w:lvl w:ilvl="1" w:tplc="9752B8AA" w:tentative="1">
      <w:start w:val="1"/>
      <w:numFmt w:val="bullet"/>
      <w:lvlText w:val="•"/>
      <w:lvlJc w:val="left"/>
      <w:pPr>
        <w:tabs>
          <w:tab w:val="num" w:pos="1440"/>
        </w:tabs>
        <w:ind w:left="1440" w:hanging="360"/>
      </w:pPr>
      <w:rPr>
        <w:rFonts w:ascii="Times New Roman" w:hAnsi="Times New Roman" w:hint="default"/>
      </w:rPr>
    </w:lvl>
    <w:lvl w:ilvl="2" w:tplc="DED2A3C6" w:tentative="1">
      <w:start w:val="1"/>
      <w:numFmt w:val="bullet"/>
      <w:lvlText w:val="•"/>
      <w:lvlJc w:val="left"/>
      <w:pPr>
        <w:tabs>
          <w:tab w:val="num" w:pos="2160"/>
        </w:tabs>
        <w:ind w:left="2160" w:hanging="360"/>
      </w:pPr>
      <w:rPr>
        <w:rFonts w:ascii="Times New Roman" w:hAnsi="Times New Roman" w:hint="default"/>
      </w:rPr>
    </w:lvl>
    <w:lvl w:ilvl="3" w:tplc="5DF01AB4" w:tentative="1">
      <w:start w:val="1"/>
      <w:numFmt w:val="bullet"/>
      <w:lvlText w:val="•"/>
      <w:lvlJc w:val="left"/>
      <w:pPr>
        <w:tabs>
          <w:tab w:val="num" w:pos="2880"/>
        </w:tabs>
        <w:ind w:left="2880" w:hanging="360"/>
      </w:pPr>
      <w:rPr>
        <w:rFonts w:ascii="Times New Roman" w:hAnsi="Times New Roman" w:hint="default"/>
      </w:rPr>
    </w:lvl>
    <w:lvl w:ilvl="4" w:tplc="B5D0A282" w:tentative="1">
      <w:start w:val="1"/>
      <w:numFmt w:val="bullet"/>
      <w:lvlText w:val="•"/>
      <w:lvlJc w:val="left"/>
      <w:pPr>
        <w:tabs>
          <w:tab w:val="num" w:pos="3600"/>
        </w:tabs>
        <w:ind w:left="3600" w:hanging="360"/>
      </w:pPr>
      <w:rPr>
        <w:rFonts w:ascii="Times New Roman" w:hAnsi="Times New Roman" w:hint="default"/>
      </w:rPr>
    </w:lvl>
    <w:lvl w:ilvl="5" w:tplc="D2242EA2" w:tentative="1">
      <w:start w:val="1"/>
      <w:numFmt w:val="bullet"/>
      <w:lvlText w:val="•"/>
      <w:lvlJc w:val="left"/>
      <w:pPr>
        <w:tabs>
          <w:tab w:val="num" w:pos="4320"/>
        </w:tabs>
        <w:ind w:left="4320" w:hanging="360"/>
      </w:pPr>
      <w:rPr>
        <w:rFonts w:ascii="Times New Roman" w:hAnsi="Times New Roman" w:hint="default"/>
      </w:rPr>
    </w:lvl>
    <w:lvl w:ilvl="6" w:tplc="6F78E9D6" w:tentative="1">
      <w:start w:val="1"/>
      <w:numFmt w:val="bullet"/>
      <w:lvlText w:val="•"/>
      <w:lvlJc w:val="left"/>
      <w:pPr>
        <w:tabs>
          <w:tab w:val="num" w:pos="5040"/>
        </w:tabs>
        <w:ind w:left="5040" w:hanging="360"/>
      </w:pPr>
      <w:rPr>
        <w:rFonts w:ascii="Times New Roman" w:hAnsi="Times New Roman" w:hint="default"/>
      </w:rPr>
    </w:lvl>
    <w:lvl w:ilvl="7" w:tplc="753AD636" w:tentative="1">
      <w:start w:val="1"/>
      <w:numFmt w:val="bullet"/>
      <w:lvlText w:val="•"/>
      <w:lvlJc w:val="left"/>
      <w:pPr>
        <w:tabs>
          <w:tab w:val="num" w:pos="5760"/>
        </w:tabs>
        <w:ind w:left="5760" w:hanging="360"/>
      </w:pPr>
      <w:rPr>
        <w:rFonts w:ascii="Times New Roman" w:hAnsi="Times New Roman" w:hint="default"/>
      </w:rPr>
    </w:lvl>
    <w:lvl w:ilvl="8" w:tplc="66D0C96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47A2B82"/>
    <w:multiLevelType w:val="hybridMultilevel"/>
    <w:tmpl w:val="8A463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BC61C4E"/>
    <w:multiLevelType w:val="hybridMultilevel"/>
    <w:tmpl w:val="2E62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9D7573"/>
    <w:multiLevelType w:val="multilevel"/>
    <w:tmpl w:val="3FD2B538"/>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5"/>
  </w:num>
  <w:num w:numId="3">
    <w:abstractNumId w:val="28"/>
  </w:num>
  <w:num w:numId="4">
    <w:abstractNumId w:val="1"/>
  </w:num>
  <w:num w:numId="5">
    <w:abstractNumId w:val="2"/>
  </w:num>
  <w:num w:numId="6">
    <w:abstractNumId w:val="3"/>
  </w:num>
  <w:num w:numId="7">
    <w:abstractNumId w:val="16"/>
  </w:num>
  <w:num w:numId="8">
    <w:abstractNumId w:val="5"/>
  </w:num>
  <w:num w:numId="9">
    <w:abstractNumId w:val="4"/>
  </w:num>
  <w:num w:numId="10">
    <w:abstractNumId w:val="17"/>
  </w:num>
  <w:num w:numId="11">
    <w:abstractNumId w:val="34"/>
  </w:num>
  <w:num w:numId="12">
    <w:abstractNumId w:val="15"/>
  </w:num>
  <w:num w:numId="13">
    <w:abstractNumId w:val="27"/>
  </w:num>
  <w:num w:numId="14">
    <w:abstractNumId w:val="26"/>
  </w:num>
  <w:num w:numId="15">
    <w:abstractNumId w:val="10"/>
  </w:num>
  <w:num w:numId="16">
    <w:abstractNumId w:val="33"/>
  </w:num>
  <w:num w:numId="17">
    <w:abstractNumId w:val="0"/>
  </w:num>
  <w:num w:numId="18">
    <w:abstractNumId w:val="13"/>
  </w:num>
  <w:num w:numId="19">
    <w:abstractNumId w:val="23"/>
  </w:num>
  <w:num w:numId="20">
    <w:abstractNumId w:val="24"/>
  </w:num>
  <w:num w:numId="21">
    <w:abstractNumId w:val="29"/>
  </w:num>
  <w:num w:numId="22">
    <w:abstractNumId w:val="20"/>
  </w:num>
  <w:num w:numId="23">
    <w:abstractNumId w:val="31"/>
  </w:num>
  <w:num w:numId="24">
    <w:abstractNumId w:val="6"/>
  </w:num>
  <w:num w:numId="25">
    <w:abstractNumId w:val="11"/>
  </w:num>
  <w:num w:numId="26">
    <w:abstractNumId w:val="32"/>
  </w:num>
  <w:num w:numId="27">
    <w:abstractNumId w:val="8"/>
  </w:num>
  <w:num w:numId="28">
    <w:abstractNumId w:val="18"/>
  </w:num>
  <w:num w:numId="29">
    <w:abstractNumId w:val="30"/>
  </w:num>
  <w:num w:numId="30">
    <w:abstractNumId w:val="32"/>
  </w:num>
  <w:num w:numId="31">
    <w:abstractNumId w:val="19"/>
  </w:num>
  <w:num w:numId="32">
    <w:abstractNumId w:val="14"/>
  </w:num>
  <w:num w:numId="33">
    <w:abstractNumId w:val="7"/>
  </w:num>
  <w:num w:numId="34">
    <w:abstractNumId w:val="22"/>
  </w:num>
  <w:num w:numId="35">
    <w:abstractNumId w:val="21"/>
  </w:num>
  <w:num w:numId="36">
    <w:abstractNumId w:val="22"/>
  </w:num>
  <w:num w:numId="37">
    <w:abstractNumId w:val="2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1F"/>
    <w:rsid w:val="0000562F"/>
    <w:rsid w:val="0000621C"/>
    <w:rsid w:val="00010E41"/>
    <w:rsid w:val="00011C93"/>
    <w:rsid w:val="000143FA"/>
    <w:rsid w:val="00016B3F"/>
    <w:rsid w:val="0002446D"/>
    <w:rsid w:val="000315B1"/>
    <w:rsid w:val="00034E0F"/>
    <w:rsid w:val="00040B41"/>
    <w:rsid w:val="00043D62"/>
    <w:rsid w:val="0005277E"/>
    <w:rsid w:val="00073406"/>
    <w:rsid w:val="00073416"/>
    <w:rsid w:val="000744BF"/>
    <w:rsid w:val="000927B6"/>
    <w:rsid w:val="00093AB0"/>
    <w:rsid w:val="00096F03"/>
    <w:rsid w:val="000A33C1"/>
    <w:rsid w:val="000A7490"/>
    <w:rsid w:val="000B149A"/>
    <w:rsid w:val="000B384F"/>
    <w:rsid w:val="000B6F01"/>
    <w:rsid w:val="000B702B"/>
    <w:rsid w:val="000D115F"/>
    <w:rsid w:val="000D5F6B"/>
    <w:rsid w:val="000D6323"/>
    <w:rsid w:val="000D7A2E"/>
    <w:rsid w:val="000E3958"/>
    <w:rsid w:val="000E5599"/>
    <w:rsid w:val="000F4D74"/>
    <w:rsid w:val="0011291A"/>
    <w:rsid w:val="00117C54"/>
    <w:rsid w:val="0012636F"/>
    <w:rsid w:val="00130EA6"/>
    <w:rsid w:val="001426FB"/>
    <w:rsid w:val="001534F0"/>
    <w:rsid w:val="00161BAA"/>
    <w:rsid w:val="00161CFF"/>
    <w:rsid w:val="00182AD1"/>
    <w:rsid w:val="00186E69"/>
    <w:rsid w:val="001B10CA"/>
    <w:rsid w:val="001B2D12"/>
    <w:rsid w:val="001B32E1"/>
    <w:rsid w:val="001D5570"/>
    <w:rsid w:val="001E1558"/>
    <w:rsid w:val="00211C0C"/>
    <w:rsid w:val="00246E22"/>
    <w:rsid w:val="00274CEB"/>
    <w:rsid w:val="00282371"/>
    <w:rsid w:val="002A3BF0"/>
    <w:rsid w:val="002B0EB4"/>
    <w:rsid w:val="002B142F"/>
    <w:rsid w:val="002B2691"/>
    <w:rsid w:val="002B2B93"/>
    <w:rsid w:val="002C3700"/>
    <w:rsid w:val="002C4772"/>
    <w:rsid w:val="002D03F4"/>
    <w:rsid w:val="002D2417"/>
    <w:rsid w:val="002D7D32"/>
    <w:rsid w:val="002E3A90"/>
    <w:rsid w:val="002E4864"/>
    <w:rsid w:val="002E6DB4"/>
    <w:rsid w:val="002F4168"/>
    <w:rsid w:val="002F4FFB"/>
    <w:rsid w:val="002F7C64"/>
    <w:rsid w:val="00301A1B"/>
    <w:rsid w:val="0030257A"/>
    <w:rsid w:val="00307321"/>
    <w:rsid w:val="003134D9"/>
    <w:rsid w:val="00316451"/>
    <w:rsid w:val="0032446E"/>
    <w:rsid w:val="00325304"/>
    <w:rsid w:val="00335399"/>
    <w:rsid w:val="003504AE"/>
    <w:rsid w:val="003707CA"/>
    <w:rsid w:val="00374586"/>
    <w:rsid w:val="00391B06"/>
    <w:rsid w:val="003A1AE0"/>
    <w:rsid w:val="003A478A"/>
    <w:rsid w:val="003B6500"/>
    <w:rsid w:val="003C3B97"/>
    <w:rsid w:val="003C4112"/>
    <w:rsid w:val="003C6F59"/>
    <w:rsid w:val="003D541F"/>
    <w:rsid w:val="003E366A"/>
    <w:rsid w:val="003E4579"/>
    <w:rsid w:val="003F5FF3"/>
    <w:rsid w:val="00402E08"/>
    <w:rsid w:val="004054F5"/>
    <w:rsid w:val="00414FBF"/>
    <w:rsid w:val="00426A86"/>
    <w:rsid w:val="0043353F"/>
    <w:rsid w:val="00442E9F"/>
    <w:rsid w:val="00444F9C"/>
    <w:rsid w:val="00456F08"/>
    <w:rsid w:val="00464626"/>
    <w:rsid w:val="00470CD0"/>
    <w:rsid w:val="00475960"/>
    <w:rsid w:val="00476784"/>
    <w:rsid w:val="00476B0F"/>
    <w:rsid w:val="004841A8"/>
    <w:rsid w:val="00492178"/>
    <w:rsid w:val="004951B4"/>
    <w:rsid w:val="004A3831"/>
    <w:rsid w:val="004B1021"/>
    <w:rsid w:val="004B29C4"/>
    <w:rsid w:val="004C6A74"/>
    <w:rsid w:val="004D56FB"/>
    <w:rsid w:val="004E66EA"/>
    <w:rsid w:val="005044E3"/>
    <w:rsid w:val="00506A21"/>
    <w:rsid w:val="00525A59"/>
    <w:rsid w:val="00534080"/>
    <w:rsid w:val="005461DB"/>
    <w:rsid w:val="00547F84"/>
    <w:rsid w:val="005624AD"/>
    <w:rsid w:val="0057316D"/>
    <w:rsid w:val="00595283"/>
    <w:rsid w:val="0059599A"/>
    <w:rsid w:val="005B0D79"/>
    <w:rsid w:val="005B297F"/>
    <w:rsid w:val="005B3AD1"/>
    <w:rsid w:val="005C206C"/>
    <w:rsid w:val="005C77B2"/>
    <w:rsid w:val="005D0D2C"/>
    <w:rsid w:val="005D2AE5"/>
    <w:rsid w:val="005D30E9"/>
    <w:rsid w:val="005D4CBB"/>
    <w:rsid w:val="005D5883"/>
    <w:rsid w:val="006052CC"/>
    <w:rsid w:val="00607BFC"/>
    <w:rsid w:val="00610743"/>
    <w:rsid w:val="0061175B"/>
    <w:rsid w:val="00617625"/>
    <w:rsid w:val="006220FA"/>
    <w:rsid w:val="00630A0F"/>
    <w:rsid w:val="0063554A"/>
    <w:rsid w:val="006515A0"/>
    <w:rsid w:val="006706E9"/>
    <w:rsid w:val="006A399C"/>
    <w:rsid w:val="006C65BA"/>
    <w:rsid w:val="006C78A2"/>
    <w:rsid w:val="006E3579"/>
    <w:rsid w:val="006E4527"/>
    <w:rsid w:val="006E6E86"/>
    <w:rsid w:val="006F6691"/>
    <w:rsid w:val="00721A4C"/>
    <w:rsid w:val="00721B5D"/>
    <w:rsid w:val="00735436"/>
    <w:rsid w:val="007372F8"/>
    <w:rsid w:val="00750B8B"/>
    <w:rsid w:val="00764F08"/>
    <w:rsid w:val="00770169"/>
    <w:rsid w:val="00770E8B"/>
    <w:rsid w:val="00772DA7"/>
    <w:rsid w:val="00784D8E"/>
    <w:rsid w:val="0079057C"/>
    <w:rsid w:val="007A5DAC"/>
    <w:rsid w:val="007A5F20"/>
    <w:rsid w:val="007A7FF4"/>
    <w:rsid w:val="007B353A"/>
    <w:rsid w:val="007B498A"/>
    <w:rsid w:val="007C6FB8"/>
    <w:rsid w:val="007D475E"/>
    <w:rsid w:val="007D6C60"/>
    <w:rsid w:val="007E0EA7"/>
    <w:rsid w:val="007F3148"/>
    <w:rsid w:val="008135AF"/>
    <w:rsid w:val="00813F17"/>
    <w:rsid w:val="00816F92"/>
    <w:rsid w:val="0082223B"/>
    <w:rsid w:val="008338DE"/>
    <w:rsid w:val="008366F5"/>
    <w:rsid w:val="00846011"/>
    <w:rsid w:val="0085021E"/>
    <w:rsid w:val="0085547B"/>
    <w:rsid w:val="00863E86"/>
    <w:rsid w:val="008640ED"/>
    <w:rsid w:val="00865A1F"/>
    <w:rsid w:val="00871046"/>
    <w:rsid w:val="00871699"/>
    <w:rsid w:val="0087309E"/>
    <w:rsid w:val="008778FE"/>
    <w:rsid w:val="008848D8"/>
    <w:rsid w:val="00886AC9"/>
    <w:rsid w:val="008931D8"/>
    <w:rsid w:val="00896E56"/>
    <w:rsid w:val="008A09AB"/>
    <w:rsid w:val="008A2374"/>
    <w:rsid w:val="008B1DEF"/>
    <w:rsid w:val="008D22E3"/>
    <w:rsid w:val="008D3492"/>
    <w:rsid w:val="008D64D5"/>
    <w:rsid w:val="00921DAD"/>
    <w:rsid w:val="009269BB"/>
    <w:rsid w:val="009325F2"/>
    <w:rsid w:val="00936C9D"/>
    <w:rsid w:val="00957E6B"/>
    <w:rsid w:val="00973517"/>
    <w:rsid w:val="00984947"/>
    <w:rsid w:val="009912D7"/>
    <w:rsid w:val="00991D79"/>
    <w:rsid w:val="009A0C60"/>
    <w:rsid w:val="009A11CF"/>
    <w:rsid w:val="009A1EE8"/>
    <w:rsid w:val="009C42FC"/>
    <w:rsid w:val="009C71A9"/>
    <w:rsid w:val="009E0DC9"/>
    <w:rsid w:val="009E2A47"/>
    <w:rsid w:val="009F065F"/>
    <w:rsid w:val="009F1F2B"/>
    <w:rsid w:val="009F53FE"/>
    <w:rsid w:val="00A05D82"/>
    <w:rsid w:val="00A12E44"/>
    <w:rsid w:val="00A161E2"/>
    <w:rsid w:val="00A16F72"/>
    <w:rsid w:val="00A22849"/>
    <w:rsid w:val="00A2500D"/>
    <w:rsid w:val="00A27D29"/>
    <w:rsid w:val="00A33877"/>
    <w:rsid w:val="00A3512C"/>
    <w:rsid w:val="00A44F2E"/>
    <w:rsid w:val="00A507C6"/>
    <w:rsid w:val="00A7166B"/>
    <w:rsid w:val="00A84990"/>
    <w:rsid w:val="00A86405"/>
    <w:rsid w:val="00A86F1E"/>
    <w:rsid w:val="00A90F9D"/>
    <w:rsid w:val="00A92937"/>
    <w:rsid w:val="00A95F0B"/>
    <w:rsid w:val="00AA3ED8"/>
    <w:rsid w:val="00AB0F74"/>
    <w:rsid w:val="00AB321E"/>
    <w:rsid w:val="00AB3269"/>
    <w:rsid w:val="00AB439F"/>
    <w:rsid w:val="00AC0EB3"/>
    <w:rsid w:val="00AC29DF"/>
    <w:rsid w:val="00AF5F64"/>
    <w:rsid w:val="00B02AEB"/>
    <w:rsid w:val="00B02D46"/>
    <w:rsid w:val="00B161F7"/>
    <w:rsid w:val="00B23C55"/>
    <w:rsid w:val="00B41B95"/>
    <w:rsid w:val="00B4588F"/>
    <w:rsid w:val="00B46316"/>
    <w:rsid w:val="00B47B0D"/>
    <w:rsid w:val="00B52C3F"/>
    <w:rsid w:val="00B54F27"/>
    <w:rsid w:val="00B7261E"/>
    <w:rsid w:val="00B849F8"/>
    <w:rsid w:val="00B84F8E"/>
    <w:rsid w:val="00B859CA"/>
    <w:rsid w:val="00B94ADC"/>
    <w:rsid w:val="00B94B28"/>
    <w:rsid w:val="00B95398"/>
    <w:rsid w:val="00B96E61"/>
    <w:rsid w:val="00BC1AFE"/>
    <w:rsid w:val="00BC4ACB"/>
    <w:rsid w:val="00BD7B14"/>
    <w:rsid w:val="00BE0180"/>
    <w:rsid w:val="00BF12B8"/>
    <w:rsid w:val="00BF5023"/>
    <w:rsid w:val="00BF57E1"/>
    <w:rsid w:val="00C036E7"/>
    <w:rsid w:val="00C067D5"/>
    <w:rsid w:val="00C12096"/>
    <w:rsid w:val="00C1323D"/>
    <w:rsid w:val="00C16B8D"/>
    <w:rsid w:val="00C2105A"/>
    <w:rsid w:val="00C34758"/>
    <w:rsid w:val="00C44C86"/>
    <w:rsid w:val="00C514BC"/>
    <w:rsid w:val="00C60D29"/>
    <w:rsid w:val="00C63161"/>
    <w:rsid w:val="00C72C0F"/>
    <w:rsid w:val="00C73F56"/>
    <w:rsid w:val="00C75295"/>
    <w:rsid w:val="00C77B31"/>
    <w:rsid w:val="00C9372E"/>
    <w:rsid w:val="00C9432F"/>
    <w:rsid w:val="00C95570"/>
    <w:rsid w:val="00CA6F93"/>
    <w:rsid w:val="00CB318A"/>
    <w:rsid w:val="00CC42DB"/>
    <w:rsid w:val="00CC6CD8"/>
    <w:rsid w:val="00CD0CB4"/>
    <w:rsid w:val="00CE39DA"/>
    <w:rsid w:val="00CE6622"/>
    <w:rsid w:val="00CF141F"/>
    <w:rsid w:val="00D025FE"/>
    <w:rsid w:val="00D05A38"/>
    <w:rsid w:val="00D1087A"/>
    <w:rsid w:val="00D1437D"/>
    <w:rsid w:val="00D16A0D"/>
    <w:rsid w:val="00D17EB6"/>
    <w:rsid w:val="00D22E6D"/>
    <w:rsid w:val="00D27116"/>
    <w:rsid w:val="00D377F6"/>
    <w:rsid w:val="00D524E9"/>
    <w:rsid w:val="00D53A16"/>
    <w:rsid w:val="00D62F25"/>
    <w:rsid w:val="00D62F58"/>
    <w:rsid w:val="00D86E27"/>
    <w:rsid w:val="00D92EF2"/>
    <w:rsid w:val="00DB07CA"/>
    <w:rsid w:val="00DB34B4"/>
    <w:rsid w:val="00DB62EA"/>
    <w:rsid w:val="00DD7294"/>
    <w:rsid w:val="00DE0ED9"/>
    <w:rsid w:val="00E0232F"/>
    <w:rsid w:val="00E0442C"/>
    <w:rsid w:val="00E04CB0"/>
    <w:rsid w:val="00E13D73"/>
    <w:rsid w:val="00E21378"/>
    <w:rsid w:val="00E226A3"/>
    <w:rsid w:val="00E24312"/>
    <w:rsid w:val="00E26D6C"/>
    <w:rsid w:val="00E30660"/>
    <w:rsid w:val="00E318B5"/>
    <w:rsid w:val="00E43866"/>
    <w:rsid w:val="00E51C22"/>
    <w:rsid w:val="00E74905"/>
    <w:rsid w:val="00E8098D"/>
    <w:rsid w:val="00E81DDC"/>
    <w:rsid w:val="00E90F70"/>
    <w:rsid w:val="00EB1DBA"/>
    <w:rsid w:val="00EE0A22"/>
    <w:rsid w:val="00EE7616"/>
    <w:rsid w:val="00EE7D83"/>
    <w:rsid w:val="00F03EA9"/>
    <w:rsid w:val="00F10A16"/>
    <w:rsid w:val="00F15015"/>
    <w:rsid w:val="00F27B8C"/>
    <w:rsid w:val="00F31466"/>
    <w:rsid w:val="00F36E1B"/>
    <w:rsid w:val="00F37018"/>
    <w:rsid w:val="00F46639"/>
    <w:rsid w:val="00F61315"/>
    <w:rsid w:val="00F64D43"/>
    <w:rsid w:val="00F70F9F"/>
    <w:rsid w:val="00F90CF1"/>
    <w:rsid w:val="00FB34CF"/>
    <w:rsid w:val="00FC0D3F"/>
    <w:rsid w:val="00FC3E78"/>
    <w:rsid w:val="00FC6ED0"/>
    <w:rsid w:val="00FD3FCA"/>
    <w:rsid w:val="00FE1FF4"/>
    <w:rsid w:val="00FE66FD"/>
    <w:rsid w:val="00FE6F5C"/>
    <w:rsid w:val="00FE7D8C"/>
    <w:rsid w:val="00FF7922"/>
    <w:rsid w:val="00FF7A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91153F"/>
  <w15:docId w15:val="{5D2AB379-A520-46E7-A343-8FA0B304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A1F"/>
    <w:pPr>
      <w:spacing w:after="160" w:line="259" w:lineRule="auto"/>
    </w:pPr>
    <w:rPr>
      <w:rFonts w:eastAsiaTheme="minorEastAsia"/>
      <w:lang w:eastAsia="en-GB"/>
    </w:rPr>
  </w:style>
  <w:style w:type="paragraph" w:styleId="Heading1">
    <w:name w:val="heading 1"/>
    <w:basedOn w:val="Normal"/>
    <w:next w:val="Normal"/>
    <w:link w:val="Heading1Char"/>
    <w:uiPriority w:val="9"/>
    <w:qFormat/>
    <w:rsid w:val="00C9372E"/>
    <w:pPr>
      <w:keepNext/>
      <w:keepLines/>
      <w:spacing w:before="480" w:after="0"/>
      <w:outlineLvl w:val="0"/>
    </w:pPr>
    <w:rPr>
      <w:rFonts w:eastAsiaTheme="majorEastAsia" w:cstheme="majorBidi"/>
      <w:b/>
      <w:bCs/>
      <w:sz w:val="34"/>
      <w:szCs w:val="28"/>
    </w:rPr>
  </w:style>
  <w:style w:type="paragraph" w:styleId="Heading2">
    <w:name w:val="heading 2"/>
    <w:basedOn w:val="Normal"/>
    <w:next w:val="Normal"/>
    <w:link w:val="Heading2Char"/>
    <w:uiPriority w:val="9"/>
    <w:qFormat/>
    <w:rsid w:val="00C9372E"/>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C9372E"/>
    <w:pPr>
      <w:keepNext/>
      <w:keepLines/>
      <w:spacing w:before="200" w:after="0"/>
      <w:outlineLvl w:val="2"/>
    </w:pPr>
    <w:rPr>
      <w:rFonts w:eastAsiaTheme="majorEastAsia" w:cstheme="majorBidi"/>
      <w:b/>
      <w:bCs/>
      <w:sz w:val="26"/>
    </w:rPr>
  </w:style>
  <w:style w:type="paragraph" w:styleId="Heading4">
    <w:name w:val="heading 4"/>
    <w:basedOn w:val="Normal"/>
    <w:next w:val="Normal"/>
    <w:link w:val="Heading4Char"/>
    <w:uiPriority w:val="9"/>
    <w:qFormat/>
    <w:rsid w:val="00C9372E"/>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2E"/>
    <w:rPr>
      <w:rFonts w:ascii="Arial" w:eastAsiaTheme="majorEastAsia" w:hAnsi="Arial" w:cstheme="majorBidi"/>
      <w:b/>
      <w:bCs/>
      <w:sz w:val="34"/>
      <w:szCs w:val="28"/>
    </w:rPr>
  </w:style>
  <w:style w:type="character" w:customStyle="1" w:styleId="Heading2Char">
    <w:name w:val="Heading 2 Char"/>
    <w:basedOn w:val="DefaultParagraphFont"/>
    <w:link w:val="Heading2"/>
    <w:uiPriority w:val="9"/>
    <w:rsid w:val="00C9372E"/>
    <w:rPr>
      <w:rFonts w:ascii="Arial" w:eastAsiaTheme="majorEastAsia" w:hAnsi="Arial" w:cstheme="majorBidi"/>
      <w:b/>
      <w:bCs/>
      <w:sz w:val="30"/>
      <w:szCs w:val="26"/>
    </w:rPr>
  </w:style>
  <w:style w:type="character" w:customStyle="1" w:styleId="Heading3Char">
    <w:name w:val="Heading 3 Char"/>
    <w:basedOn w:val="DefaultParagraphFont"/>
    <w:link w:val="Heading3"/>
    <w:uiPriority w:val="9"/>
    <w:rsid w:val="00C9372E"/>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9372E"/>
    <w:rPr>
      <w:rFonts w:ascii="Arial" w:eastAsiaTheme="majorEastAsia" w:hAnsi="Arial" w:cstheme="majorBidi"/>
      <w:b/>
      <w:bCs/>
      <w:iCs/>
    </w:rPr>
  </w:style>
  <w:style w:type="paragraph" w:styleId="Header">
    <w:name w:val="header"/>
    <w:basedOn w:val="Normal"/>
    <w:link w:val="HeaderChar"/>
    <w:uiPriority w:val="99"/>
    <w:unhideWhenUsed/>
    <w:rsid w:val="00CE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22"/>
    <w:rPr>
      <w:rFonts w:ascii="Arial" w:hAnsi="Arial"/>
    </w:rPr>
  </w:style>
  <w:style w:type="paragraph" w:styleId="Footer">
    <w:name w:val="footer"/>
    <w:basedOn w:val="Normal"/>
    <w:link w:val="FooterChar"/>
    <w:uiPriority w:val="99"/>
    <w:unhideWhenUsed/>
    <w:rsid w:val="00CE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22"/>
    <w:rPr>
      <w:rFonts w:ascii="Arial" w:hAnsi="Arial"/>
    </w:rPr>
  </w:style>
  <w:style w:type="table" w:styleId="TableGrid">
    <w:name w:val="Table Grid"/>
    <w:basedOn w:val="TableNormal"/>
    <w:uiPriority w:val="59"/>
    <w:rsid w:val="00014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7A2E"/>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043D62"/>
    <w:pPr>
      <w:spacing w:after="0" w:line="240" w:lineRule="auto"/>
      <w:ind w:left="720"/>
      <w:contextualSpacing/>
    </w:pPr>
    <w:rPr>
      <w:rFonts w:ascii="Arial" w:eastAsia="Times New Roman" w:hAnsi="Arial" w:cs="Times New Roman"/>
      <w:szCs w:val="24"/>
      <w:lang w:val="en-US" w:eastAsia="en-US"/>
    </w:rPr>
  </w:style>
  <w:style w:type="table" w:customStyle="1" w:styleId="GridTable5Dark-Accent41">
    <w:name w:val="Grid Table 5 Dark - Accent 41"/>
    <w:basedOn w:val="TableNormal"/>
    <w:uiPriority w:val="50"/>
    <w:rsid w:val="00043D62"/>
    <w:pPr>
      <w:spacing w:after="0" w:line="240" w:lineRule="auto"/>
    </w:pPr>
    <w:rPr>
      <w:rFonts w:eastAsia="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Hyperlink">
    <w:name w:val="Hyperlink"/>
    <w:basedOn w:val="DefaultParagraphFont"/>
    <w:uiPriority w:val="99"/>
    <w:unhideWhenUsed/>
    <w:rsid w:val="008D64D5"/>
    <w:rPr>
      <w:strike w:val="0"/>
      <w:dstrike w:val="0"/>
      <w:color w:val="337AB7"/>
      <w:u w:val="none"/>
      <w:effect w:val="none"/>
      <w:shd w:val="clear" w:color="auto" w:fill="auto"/>
    </w:rPr>
  </w:style>
  <w:style w:type="paragraph" w:styleId="CommentText">
    <w:name w:val="annotation text"/>
    <w:basedOn w:val="Normal"/>
    <w:link w:val="CommentTextChar"/>
    <w:uiPriority w:val="99"/>
    <w:semiHidden/>
    <w:unhideWhenUsed/>
    <w:rsid w:val="00391B06"/>
    <w:pPr>
      <w:spacing w:line="240" w:lineRule="auto"/>
    </w:pPr>
    <w:rPr>
      <w:sz w:val="20"/>
      <w:szCs w:val="20"/>
    </w:rPr>
  </w:style>
  <w:style w:type="character" w:customStyle="1" w:styleId="CommentTextChar">
    <w:name w:val="Comment Text Char"/>
    <w:basedOn w:val="DefaultParagraphFont"/>
    <w:link w:val="CommentText"/>
    <w:uiPriority w:val="99"/>
    <w:semiHidden/>
    <w:rsid w:val="00391B06"/>
    <w:rPr>
      <w:rFonts w:eastAsiaTheme="minorEastAsia"/>
      <w:sz w:val="20"/>
      <w:szCs w:val="20"/>
      <w:lang w:eastAsia="en-GB"/>
    </w:rPr>
  </w:style>
  <w:style w:type="character" w:styleId="CommentReference">
    <w:name w:val="annotation reference"/>
    <w:basedOn w:val="DefaultParagraphFont"/>
    <w:uiPriority w:val="99"/>
    <w:semiHidden/>
    <w:unhideWhenUsed/>
    <w:rsid w:val="00391B06"/>
    <w:rPr>
      <w:sz w:val="16"/>
      <w:szCs w:val="16"/>
    </w:rPr>
  </w:style>
  <w:style w:type="paragraph" w:styleId="BalloonText">
    <w:name w:val="Balloon Text"/>
    <w:basedOn w:val="Normal"/>
    <w:link w:val="BalloonTextChar"/>
    <w:uiPriority w:val="99"/>
    <w:semiHidden/>
    <w:unhideWhenUsed/>
    <w:rsid w:val="00391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B06"/>
    <w:rPr>
      <w:rFonts w:ascii="Segoe UI" w:eastAsiaTheme="minorEastAsia" w:hAnsi="Segoe UI" w:cs="Segoe UI"/>
      <w:sz w:val="18"/>
      <w:szCs w:val="18"/>
      <w:lang w:eastAsia="en-GB"/>
    </w:rPr>
  </w:style>
  <w:style w:type="paragraph" w:styleId="NoSpacing">
    <w:name w:val="No Spacing"/>
    <w:link w:val="NoSpacingChar"/>
    <w:uiPriority w:val="1"/>
    <w:qFormat/>
    <w:rsid w:val="000D5F6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D5F6B"/>
    <w:rPr>
      <w:rFonts w:eastAsiaTheme="minorEastAsia"/>
      <w:lang w:val="en-US"/>
    </w:rPr>
  </w:style>
  <w:style w:type="character" w:customStyle="1" w:styleId="tgc">
    <w:name w:val="_tgc"/>
    <w:basedOn w:val="DefaultParagraphFont"/>
    <w:rsid w:val="00EE7D83"/>
  </w:style>
  <w:style w:type="character" w:customStyle="1" w:styleId="st1">
    <w:name w:val="st1"/>
    <w:basedOn w:val="DefaultParagraphFont"/>
    <w:rsid w:val="007B353A"/>
  </w:style>
  <w:style w:type="paragraph" w:styleId="CommentSubject">
    <w:name w:val="annotation subject"/>
    <w:basedOn w:val="CommentText"/>
    <w:next w:val="CommentText"/>
    <w:link w:val="CommentSubjectChar"/>
    <w:uiPriority w:val="99"/>
    <w:semiHidden/>
    <w:unhideWhenUsed/>
    <w:rsid w:val="0082223B"/>
    <w:rPr>
      <w:b/>
      <w:bCs/>
    </w:rPr>
  </w:style>
  <w:style w:type="character" w:customStyle="1" w:styleId="CommentSubjectChar">
    <w:name w:val="Comment Subject Char"/>
    <w:basedOn w:val="CommentTextChar"/>
    <w:link w:val="CommentSubject"/>
    <w:uiPriority w:val="99"/>
    <w:semiHidden/>
    <w:rsid w:val="0082223B"/>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4033">
      <w:bodyDiv w:val="1"/>
      <w:marLeft w:val="0"/>
      <w:marRight w:val="0"/>
      <w:marTop w:val="0"/>
      <w:marBottom w:val="0"/>
      <w:divBdr>
        <w:top w:val="none" w:sz="0" w:space="0" w:color="auto"/>
        <w:left w:val="none" w:sz="0" w:space="0" w:color="auto"/>
        <w:bottom w:val="none" w:sz="0" w:space="0" w:color="auto"/>
        <w:right w:val="none" w:sz="0" w:space="0" w:color="auto"/>
      </w:divBdr>
      <w:divsChild>
        <w:div w:id="1930843175">
          <w:marLeft w:val="547"/>
          <w:marRight w:val="0"/>
          <w:marTop w:val="0"/>
          <w:marBottom w:val="0"/>
          <w:divBdr>
            <w:top w:val="none" w:sz="0" w:space="0" w:color="auto"/>
            <w:left w:val="none" w:sz="0" w:space="0" w:color="auto"/>
            <w:bottom w:val="none" w:sz="0" w:space="0" w:color="auto"/>
            <w:right w:val="none" w:sz="0" w:space="0" w:color="auto"/>
          </w:divBdr>
        </w:div>
      </w:divsChild>
    </w:div>
    <w:div w:id="223680431">
      <w:bodyDiv w:val="1"/>
      <w:marLeft w:val="0"/>
      <w:marRight w:val="0"/>
      <w:marTop w:val="0"/>
      <w:marBottom w:val="0"/>
      <w:divBdr>
        <w:top w:val="none" w:sz="0" w:space="0" w:color="auto"/>
        <w:left w:val="none" w:sz="0" w:space="0" w:color="auto"/>
        <w:bottom w:val="none" w:sz="0" w:space="0" w:color="auto"/>
        <w:right w:val="none" w:sz="0" w:space="0" w:color="auto"/>
      </w:divBdr>
      <w:divsChild>
        <w:div w:id="123886842">
          <w:marLeft w:val="547"/>
          <w:marRight w:val="0"/>
          <w:marTop w:val="0"/>
          <w:marBottom w:val="0"/>
          <w:divBdr>
            <w:top w:val="none" w:sz="0" w:space="0" w:color="auto"/>
            <w:left w:val="none" w:sz="0" w:space="0" w:color="auto"/>
            <w:bottom w:val="none" w:sz="0" w:space="0" w:color="auto"/>
            <w:right w:val="none" w:sz="0" w:space="0" w:color="auto"/>
          </w:divBdr>
        </w:div>
      </w:divsChild>
    </w:div>
    <w:div w:id="232551562">
      <w:bodyDiv w:val="1"/>
      <w:marLeft w:val="0"/>
      <w:marRight w:val="0"/>
      <w:marTop w:val="0"/>
      <w:marBottom w:val="0"/>
      <w:divBdr>
        <w:top w:val="none" w:sz="0" w:space="0" w:color="auto"/>
        <w:left w:val="none" w:sz="0" w:space="0" w:color="auto"/>
        <w:bottom w:val="none" w:sz="0" w:space="0" w:color="auto"/>
        <w:right w:val="none" w:sz="0" w:space="0" w:color="auto"/>
      </w:divBdr>
    </w:div>
    <w:div w:id="246042004">
      <w:bodyDiv w:val="1"/>
      <w:marLeft w:val="0"/>
      <w:marRight w:val="0"/>
      <w:marTop w:val="0"/>
      <w:marBottom w:val="0"/>
      <w:divBdr>
        <w:top w:val="none" w:sz="0" w:space="0" w:color="auto"/>
        <w:left w:val="none" w:sz="0" w:space="0" w:color="auto"/>
        <w:bottom w:val="none" w:sz="0" w:space="0" w:color="auto"/>
        <w:right w:val="none" w:sz="0" w:space="0" w:color="auto"/>
      </w:divBdr>
    </w:div>
    <w:div w:id="262149682">
      <w:bodyDiv w:val="1"/>
      <w:marLeft w:val="0"/>
      <w:marRight w:val="0"/>
      <w:marTop w:val="0"/>
      <w:marBottom w:val="0"/>
      <w:divBdr>
        <w:top w:val="none" w:sz="0" w:space="0" w:color="auto"/>
        <w:left w:val="none" w:sz="0" w:space="0" w:color="auto"/>
        <w:bottom w:val="none" w:sz="0" w:space="0" w:color="auto"/>
        <w:right w:val="none" w:sz="0" w:space="0" w:color="auto"/>
      </w:divBdr>
      <w:divsChild>
        <w:div w:id="633877458">
          <w:marLeft w:val="0"/>
          <w:marRight w:val="0"/>
          <w:marTop w:val="0"/>
          <w:marBottom w:val="0"/>
          <w:divBdr>
            <w:top w:val="none" w:sz="0" w:space="0" w:color="auto"/>
            <w:left w:val="none" w:sz="0" w:space="0" w:color="auto"/>
            <w:bottom w:val="none" w:sz="0" w:space="0" w:color="auto"/>
            <w:right w:val="none" w:sz="0" w:space="0" w:color="auto"/>
          </w:divBdr>
          <w:divsChild>
            <w:div w:id="11234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1695">
      <w:bodyDiv w:val="1"/>
      <w:marLeft w:val="0"/>
      <w:marRight w:val="0"/>
      <w:marTop w:val="0"/>
      <w:marBottom w:val="0"/>
      <w:divBdr>
        <w:top w:val="none" w:sz="0" w:space="0" w:color="auto"/>
        <w:left w:val="none" w:sz="0" w:space="0" w:color="auto"/>
        <w:bottom w:val="none" w:sz="0" w:space="0" w:color="auto"/>
        <w:right w:val="none" w:sz="0" w:space="0" w:color="auto"/>
      </w:divBdr>
    </w:div>
    <w:div w:id="603732261">
      <w:bodyDiv w:val="1"/>
      <w:marLeft w:val="0"/>
      <w:marRight w:val="0"/>
      <w:marTop w:val="0"/>
      <w:marBottom w:val="0"/>
      <w:divBdr>
        <w:top w:val="none" w:sz="0" w:space="0" w:color="auto"/>
        <w:left w:val="none" w:sz="0" w:space="0" w:color="auto"/>
        <w:bottom w:val="none" w:sz="0" w:space="0" w:color="auto"/>
        <w:right w:val="none" w:sz="0" w:space="0" w:color="auto"/>
      </w:divBdr>
    </w:div>
    <w:div w:id="616789661">
      <w:bodyDiv w:val="1"/>
      <w:marLeft w:val="0"/>
      <w:marRight w:val="0"/>
      <w:marTop w:val="0"/>
      <w:marBottom w:val="0"/>
      <w:divBdr>
        <w:top w:val="none" w:sz="0" w:space="0" w:color="auto"/>
        <w:left w:val="none" w:sz="0" w:space="0" w:color="auto"/>
        <w:bottom w:val="none" w:sz="0" w:space="0" w:color="auto"/>
        <w:right w:val="none" w:sz="0" w:space="0" w:color="auto"/>
      </w:divBdr>
    </w:div>
    <w:div w:id="638607276">
      <w:bodyDiv w:val="1"/>
      <w:marLeft w:val="0"/>
      <w:marRight w:val="0"/>
      <w:marTop w:val="0"/>
      <w:marBottom w:val="0"/>
      <w:divBdr>
        <w:top w:val="none" w:sz="0" w:space="0" w:color="auto"/>
        <w:left w:val="none" w:sz="0" w:space="0" w:color="auto"/>
        <w:bottom w:val="none" w:sz="0" w:space="0" w:color="auto"/>
        <w:right w:val="none" w:sz="0" w:space="0" w:color="auto"/>
      </w:divBdr>
      <w:divsChild>
        <w:div w:id="1737236970">
          <w:marLeft w:val="0"/>
          <w:marRight w:val="0"/>
          <w:marTop w:val="0"/>
          <w:marBottom w:val="0"/>
          <w:divBdr>
            <w:top w:val="none" w:sz="0" w:space="0" w:color="auto"/>
            <w:left w:val="none" w:sz="0" w:space="0" w:color="auto"/>
            <w:bottom w:val="none" w:sz="0" w:space="0" w:color="auto"/>
            <w:right w:val="none" w:sz="0" w:space="0" w:color="auto"/>
          </w:divBdr>
          <w:divsChild>
            <w:div w:id="2055083139">
              <w:marLeft w:val="0"/>
              <w:marRight w:val="0"/>
              <w:marTop w:val="0"/>
              <w:marBottom w:val="0"/>
              <w:divBdr>
                <w:top w:val="none" w:sz="0" w:space="0" w:color="auto"/>
                <w:left w:val="none" w:sz="0" w:space="0" w:color="auto"/>
                <w:bottom w:val="none" w:sz="0" w:space="0" w:color="auto"/>
                <w:right w:val="none" w:sz="0" w:space="0" w:color="auto"/>
              </w:divBdr>
              <w:divsChild>
                <w:div w:id="329531633">
                  <w:marLeft w:val="0"/>
                  <w:marRight w:val="0"/>
                  <w:marTop w:val="0"/>
                  <w:marBottom w:val="0"/>
                  <w:divBdr>
                    <w:top w:val="none" w:sz="0" w:space="0" w:color="auto"/>
                    <w:left w:val="none" w:sz="0" w:space="0" w:color="auto"/>
                    <w:bottom w:val="none" w:sz="0" w:space="0" w:color="auto"/>
                    <w:right w:val="none" w:sz="0" w:space="0" w:color="auto"/>
                  </w:divBdr>
                  <w:divsChild>
                    <w:div w:id="2088839298">
                      <w:marLeft w:val="0"/>
                      <w:marRight w:val="0"/>
                      <w:marTop w:val="0"/>
                      <w:marBottom w:val="0"/>
                      <w:divBdr>
                        <w:top w:val="none" w:sz="0" w:space="0" w:color="auto"/>
                        <w:left w:val="none" w:sz="0" w:space="0" w:color="auto"/>
                        <w:bottom w:val="none" w:sz="0" w:space="0" w:color="auto"/>
                        <w:right w:val="none" w:sz="0" w:space="0" w:color="auto"/>
                      </w:divBdr>
                      <w:divsChild>
                        <w:div w:id="1669750620">
                          <w:marLeft w:val="0"/>
                          <w:marRight w:val="0"/>
                          <w:marTop w:val="0"/>
                          <w:marBottom w:val="0"/>
                          <w:divBdr>
                            <w:top w:val="none" w:sz="0" w:space="0" w:color="auto"/>
                            <w:left w:val="none" w:sz="0" w:space="0" w:color="auto"/>
                            <w:bottom w:val="none" w:sz="0" w:space="0" w:color="auto"/>
                            <w:right w:val="none" w:sz="0" w:space="0" w:color="auto"/>
                          </w:divBdr>
                          <w:divsChild>
                            <w:div w:id="1747650456">
                              <w:marLeft w:val="0"/>
                              <w:marRight w:val="0"/>
                              <w:marTop w:val="0"/>
                              <w:marBottom w:val="0"/>
                              <w:divBdr>
                                <w:top w:val="none" w:sz="0" w:space="0" w:color="auto"/>
                                <w:left w:val="none" w:sz="0" w:space="0" w:color="auto"/>
                                <w:bottom w:val="none" w:sz="0" w:space="0" w:color="auto"/>
                                <w:right w:val="none" w:sz="0" w:space="0" w:color="auto"/>
                              </w:divBdr>
                              <w:divsChild>
                                <w:div w:id="130439150">
                                  <w:marLeft w:val="0"/>
                                  <w:marRight w:val="0"/>
                                  <w:marTop w:val="0"/>
                                  <w:marBottom w:val="0"/>
                                  <w:divBdr>
                                    <w:top w:val="none" w:sz="0" w:space="0" w:color="auto"/>
                                    <w:left w:val="none" w:sz="0" w:space="0" w:color="auto"/>
                                    <w:bottom w:val="none" w:sz="0" w:space="0" w:color="auto"/>
                                    <w:right w:val="none" w:sz="0" w:space="0" w:color="auto"/>
                                  </w:divBdr>
                                  <w:divsChild>
                                    <w:div w:id="1239706408">
                                      <w:marLeft w:val="0"/>
                                      <w:marRight w:val="0"/>
                                      <w:marTop w:val="0"/>
                                      <w:marBottom w:val="0"/>
                                      <w:divBdr>
                                        <w:top w:val="none" w:sz="0" w:space="0" w:color="auto"/>
                                        <w:left w:val="none" w:sz="0" w:space="0" w:color="auto"/>
                                        <w:bottom w:val="none" w:sz="0" w:space="0" w:color="auto"/>
                                        <w:right w:val="none" w:sz="0" w:space="0" w:color="auto"/>
                                      </w:divBdr>
                                      <w:divsChild>
                                        <w:div w:id="356081275">
                                          <w:marLeft w:val="0"/>
                                          <w:marRight w:val="0"/>
                                          <w:marTop w:val="0"/>
                                          <w:marBottom w:val="0"/>
                                          <w:divBdr>
                                            <w:top w:val="none" w:sz="0" w:space="0" w:color="auto"/>
                                            <w:left w:val="none" w:sz="0" w:space="0" w:color="auto"/>
                                            <w:bottom w:val="none" w:sz="0" w:space="0" w:color="auto"/>
                                            <w:right w:val="none" w:sz="0" w:space="0" w:color="auto"/>
                                          </w:divBdr>
                                          <w:divsChild>
                                            <w:div w:id="50931942">
                                              <w:marLeft w:val="0"/>
                                              <w:marRight w:val="0"/>
                                              <w:marTop w:val="0"/>
                                              <w:marBottom w:val="0"/>
                                              <w:divBdr>
                                                <w:top w:val="none" w:sz="0" w:space="0" w:color="auto"/>
                                                <w:left w:val="none" w:sz="0" w:space="0" w:color="auto"/>
                                                <w:bottom w:val="none" w:sz="0" w:space="0" w:color="auto"/>
                                                <w:right w:val="none" w:sz="0" w:space="0" w:color="auto"/>
                                              </w:divBdr>
                                              <w:divsChild>
                                                <w:div w:id="2124382194">
                                                  <w:marLeft w:val="0"/>
                                                  <w:marRight w:val="0"/>
                                                  <w:marTop w:val="0"/>
                                                  <w:marBottom w:val="0"/>
                                                  <w:divBdr>
                                                    <w:top w:val="none" w:sz="0" w:space="0" w:color="auto"/>
                                                    <w:left w:val="none" w:sz="0" w:space="0" w:color="auto"/>
                                                    <w:bottom w:val="none" w:sz="0" w:space="0" w:color="auto"/>
                                                    <w:right w:val="none" w:sz="0" w:space="0" w:color="auto"/>
                                                  </w:divBdr>
                                                  <w:divsChild>
                                                    <w:div w:id="240679471">
                                                      <w:marLeft w:val="0"/>
                                                      <w:marRight w:val="0"/>
                                                      <w:marTop w:val="0"/>
                                                      <w:marBottom w:val="0"/>
                                                      <w:divBdr>
                                                        <w:top w:val="none" w:sz="0" w:space="0" w:color="auto"/>
                                                        <w:left w:val="none" w:sz="0" w:space="0" w:color="auto"/>
                                                        <w:bottom w:val="none" w:sz="0" w:space="0" w:color="auto"/>
                                                        <w:right w:val="none" w:sz="0" w:space="0" w:color="auto"/>
                                                      </w:divBdr>
                                                      <w:divsChild>
                                                        <w:div w:id="10750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889367">
      <w:bodyDiv w:val="1"/>
      <w:marLeft w:val="0"/>
      <w:marRight w:val="0"/>
      <w:marTop w:val="0"/>
      <w:marBottom w:val="0"/>
      <w:divBdr>
        <w:top w:val="none" w:sz="0" w:space="0" w:color="auto"/>
        <w:left w:val="none" w:sz="0" w:space="0" w:color="auto"/>
        <w:bottom w:val="none" w:sz="0" w:space="0" w:color="auto"/>
        <w:right w:val="none" w:sz="0" w:space="0" w:color="auto"/>
      </w:divBdr>
    </w:div>
    <w:div w:id="810054243">
      <w:bodyDiv w:val="1"/>
      <w:marLeft w:val="0"/>
      <w:marRight w:val="0"/>
      <w:marTop w:val="0"/>
      <w:marBottom w:val="0"/>
      <w:divBdr>
        <w:top w:val="none" w:sz="0" w:space="0" w:color="auto"/>
        <w:left w:val="none" w:sz="0" w:space="0" w:color="auto"/>
        <w:bottom w:val="none" w:sz="0" w:space="0" w:color="auto"/>
        <w:right w:val="none" w:sz="0" w:space="0" w:color="auto"/>
      </w:divBdr>
      <w:divsChild>
        <w:div w:id="96489168">
          <w:marLeft w:val="547"/>
          <w:marRight w:val="0"/>
          <w:marTop w:val="0"/>
          <w:marBottom w:val="0"/>
          <w:divBdr>
            <w:top w:val="none" w:sz="0" w:space="0" w:color="auto"/>
            <w:left w:val="none" w:sz="0" w:space="0" w:color="auto"/>
            <w:bottom w:val="none" w:sz="0" w:space="0" w:color="auto"/>
            <w:right w:val="none" w:sz="0" w:space="0" w:color="auto"/>
          </w:divBdr>
        </w:div>
      </w:divsChild>
    </w:div>
    <w:div w:id="882056626">
      <w:bodyDiv w:val="1"/>
      <w:marLeft w:val="0"/>
      <w:marRight w:val="0"/>
      <w:marTop w:val="0"/>
      <w:marBottom w:val="0"/>
      <w:divBdr>
        <w:top w:val="none" w:sz="0" w:space="0" w:color="auto"/>
        <w:left w:val="none" w:sz="0" w:space="0" w:color="auto"/>
        <w:bottom w:val="none" w:sz="0" w:space="0" w:color="auto"/>
        <w:right w:val="none" w:sz="0" w:space="0" w:color="auto"/>
      </w:divBdr>
    </w:div>
    <w:div w:id="1000352745">
      <w:bodyDiv w:val="1"/>
      <w:marLeft w:val="0"/>
      <w:marRight w:val="0"/>
      <w:marTop w:val="0"/>
      <w:marBottom w:val="0"/>
      <w:divBdr>
        <w:top w:val="none" w:sz="0" w:space="0" w:color="auto"/>
        <w:left w:val="none" w:sz="0" w:space="0" w:color="auto"/>
        <w:bottom w:val="none" w:sz="0" w:space="0" w:color="auto"/>
        <w:right w:val="none" w:sz="0" w:space="0" w:color="auto"/>
      </w:divBdr>
      <w:divsChild>
        <w:div w:id="1483696250">
          <w:marLeft w:val="547"/>
          <w:marRight w:val="0"/>
          <w:marTop w:val="0"/>
          <w:marBottom w:val="0"/>
          <w:divBdr>
            <w:top w:val="none" w:sz="0" w:space="0" w:color="auto"/>
            <w:left w:val="none" w:sz="0" w:space="0" w:color="auto"/>
            <w:bottom w:val="none" w:sz="0" w:space="0" w:color="auto"/>
            <w:right w:val="none" w:sz="0" w:space="0" w:color="auto"/>
          </w:divBdr>
        </w:div>
      </w:divsChild>
    </w:div>
    <w:div w:id="1160390850">
      <w:bodyDiv w:val="1"/>
      <w:marLeft w:val="0"/>
      <w:marRight w:val="0"/>
      <w:marTop w:val="0"/>
      <w:marBottom w:val="0"/>
      <w:divBdr>
        <w:top w:val="none" w:sz="0" w:space="0" w:color="auto"/>
        <w:left w:val="none" w:sz="0" w:space="0" w:color="auto"/>
        <w:bottom w:val="none" w:sz="0" w:space="0" w:color="auto"/>
        <w:right w:val="none" w:sz="0" w:space="0" w:color="auto"/>
      </w:divBdr>
    </w:div>
    <w:div w:id="1212617882">
      <w:bodyDiv w:val="1"/>
      <w:marLeft w:val="0"/>
      <w:marRight w:val="0"/>
      <w:marTop w:val="0"/>
      <w:marBottom w:val="0"/>
      <w:divBdr>
        <w:top w:val="none" w:sz="0" w:space="0" w:color="auto"/>
        <w:left w:val="none" w:sz="0" w:space="0" w:color="auto"/>
        <w:bottom w:val="none" w:sz="0" w:space="0" w:color="auto"/>
        <w:right w:val="none" w:sz="0" w:space="0" w:color="auto"/>
      </w:divBdr>
    </w:div>
    <w:div w:id="1235242335">
      <w:bodyDiv w:val="1"/>
      <w:marLeft w:val="0"/>
      <w:marRight w:val="0"/>
      <w:marTop w:val="0"/>
      <w:marBottom w:val="0"/>
      <w:divBdr>
        <w:top w:val="none" w:sz="0" w:space="0" w:color="auto"/>
        <w:left w:val="none" w:sz="0" w:space="0" w:color="auto"/>
        <w:bottom w:val="none" w:sz="0" w:space="0" w:color="auto"/>
        <w:right w:val="none" w:sz="0" w:space="0" w:color="auto"/>
      </w:divBdr>
      <w:divsChild>
        <w:div w:id="1059591792">
          <w:marLeft w:val="547"/>
          <w:marRight w:val="0"/>
          <w:marTop w:val="0"/>
          <w:marBottom w:val="0"/>
          <w:divBdr>
            <w:top w:val="none" w:sz="0" w:space="0" w:color="auto"/>
            <w:left w:val="none" w:sz="0" w:space="0" w:color="auto"/>
            <w:bottom w:val="none" w:sz="0" w:space="0" w:color="auto"/>
            <w:right w:val="none" w:sz="0" w:space="0" w:color="auto"/>
          </w:divBdr>
        </w:div>
      </w:divsChild>
    </w:div>
    <w:div w:id="1238979492">
      <w:bodyDiv w:val="1"/>
      <w:marLeft w:val="0"/>
      <w:marRight w:val="0"/>
      <w:marTop w:val="0"/>
      <w:marBottom w:val="0"/>
      <w:divBdr>
        <w:top w:val="none" w:sz="0" w:space="0" w:color="auto"/>
        <w:left w:val="none" w:sz="0" w:space="0" w:color="auto"/>
        <w:bottom w:val="none" w:sz="0" w:space="0" w:color="auto"/>
        <w:right w:val="none" w:sz="0" w:space="0" w:color="auto"/>
      </w:divBdr>
      <w:divsChild>
        <w:div w:id="486290180">
          <w:marLeft w:val="547"/>
          <w:marRight w:val="0"/>
          <w:marTop w:val="0"/>
          <w:marBottom w:val="0"/>
          <w:divBdr>
            <w:top w:val="none" w:sz="0" w:space="0" w:color="auto"/>
            <w:left w:val="none" w:sz="0" w:space="0" w:color="auto"/>
            <w:bottom w:val="none" w:sz="0" w:space="0" w:color="auto"/>
            <w:right w:val="none" w:sz="0" w:space="0" w:color="auto"/>
          </w:divBdr>
        </w:div>
      </w:divsChild>
    </w:div>
    <w:div w:id="1327512171">
      <w:bodyDiv w:val="1"/>
      <w:marLeft w:val="0"/>
      <w:marRight w:val="0"/>
      <w:marTop w:val="0"/>
      <w:marBottom w:val="0"/>
      <w:divBdr>
        <w:top w:val="none" w:sz="0" w:space="0" w:color="auto"/>
        <w:left w:val="none" w:sz="0" w:space="0" w:color="auto"/>
        <w:bottom w:val="none" w:sz="0" w:space="0" w:color="auto"/>
        <w:right w:val="none" w:sz="0" w:space="0" w:color="auto"/>
      </w:divBdr>
    </w:div>
    <w:div w:id="1368338375">
      <w:bodyDiv w:val="1"/>
      <w:marLeft w:val="0"/>
      <w:marRight w:val="0"/>
      <w:marTop w:val="0"/>
      <w:marBottom w:val="0"/>
      <w:divBdr>
        <w:top w:val="none" w:sz="0" w:space="0" w:color="auto"/>
        <w:left w:val="none" w:sz="0" w:space="0" w:color="auto"/>
        <w:bottom w:val="none" w:sz="0" w:space="0" w:color="auto"/>
        <w:right w:val="none" w:sz="0" w:space="0" w:color="auto"/>
      </w:divBdr>
    </w:div>
    <w:div w:id="1374889096">
      <w:bodyDiv w:val="1"/>
      <w:marLeft w:val="0"/>
      <w:marRight w:val="0"/>
      <w:marTop w:val="0"/>
      <w:marBottom w:val="0"/>
      <w:divBdr>
        <w:top w:val="none" w:sz="0" w:space="0" w:color="auto"/>
        <w:left w:val="none" w:sz="0" w:space="0" w:color="auto"/>
        <w:bottom w:val="none" w:sz="0" w:space="0" w:color="auto"/>
        <w:right w:val="none" w:sz="0" w:space="0" w:color="auto"/>
      </w:divBdr>
      <w:divsChild>
        <w:div w:id="1915891791">
          <w:marLeft w:val="547"/>
          <w:marRight w:val="0"/>
          <w:marTop w:val="0"/>
          <w:marBottom w:val="0"/>
          <w:divBdr>
            <w:top w:val="none" w:sz="0" w:space="0" w:color="auto"/>
            <w:left w:val="none" w:sz="0" w:space="0" w:color="auto"/>
            <w:bottom w:val="none" w:sz="0" w:space="0" w:color="auto"/>
            <w:right w:val="none" w:sz="0" w:space="0" w:color="auto"/>
          </w:divBdr>
        </w:div>
      </w:divsChild>
    </w:div>
    <w:div w:id="1421103632">
      <w:bodyDiv w:val="1"/>
      <w:marLeft w:val="0"/>
      <w:marRight w:val="0"/>
      <w:marTop w:val="0"/>
      <w:marBottom w:val="0"/>
      <w:divBdr>
        <w:top w:val="none" w:sz="0" w:space="0" w:color="auto"/>
        <w:left w:val="none" w:sz="0" w:space="0" w:color="auto"/>
        <w:bottom w:val="none" w:sz="0" w:space="0" w:color="auto"/>
        <w:right w:val="none" w:sz="0" w:space="0" w:color="auto"/>
      </w:divBdr>
    </w:div>
    <w:div w:id="1810900141">
      <w:bodyDiv w:val="1"/>
      <w:marLeft w:val="0"/>
      <w:marRight w:val="0"/>
      <w:marTop w:val="0"/>
      <w:marBottom w:val="0"/>
      <w:divBdr>
        <w:top w:val="none" w:sz="0" w:space="0" w:color="auto"/>
        <w:left w:val="none" w:sz="0" w:space="0" w:color="auto"/>
        <w:bottom w:val="none" w:sz="0" w:space="0" w:color="auto"/>
        <w:right w:val="none" w:sz="0" w:space="0" w:color="auto"/>
      </w:divBdr>
      <w:divsChild>
        <w:div w:id="1799303337">
          <w:marLeft w:val="547"/>
          <w:marRight w:val="0"/>
          <w:marTop w:val="0"/>
          <w:marBottom w:val="0"/>
          <w:divBdr>
            <w:top w:val="none" w:sz="0" w:space="0" w:color="auto"/>
            <w:left w:val="none" w:sz="0" w:space="0" w:color="auto"/>
            <w:bottom w:val="none" w:sz="0" w:space="0" w:color="auto"/>
            <w:right w:val="none" w:sz="0" w:space="0" w:color="auto"/>
          </w:divBdr>
        </w:div>
      </w:divsChild>
    </w:div>
    <w:div w:id="1837526680">
      <w:bodyDiv w:val="1"/>
      <w:marLeft w:val="0"/>
      <w:marRight w:val="0"/>
      <w:marTop w:val="0"/>
      <w:marBottom w:val="0"/>
      <w:divBdr>
        <w:top w:val="none" w:sz="0" w:space="0" w:color="auto"/>
        <w:left w:val="none" w:sz="0" w:space="0" w:color="auto"/>
        <w:bottom w:val="none" w:sz="0" w:space="0" w:color="auto"/>
        <w:right w:val="none" w:sz="0" w:space="0" w:color="auto"/>
      </w:divBdr>
    </w:div>
    <w:div w:id="1996491580">
      <w:bodyDiv w:val="1"/>
      <w:marLeft w:val="0"/>
      <w:marRight w:val="0"/>
      <w:marTop w:val="0"/>
      <w:marBottom w:val="0"/>
      <w:divBdr>
        <w:top w:val="none" w:sz="0" w:space="0" w:color="auto"/>
        <w:left w:val="none" w:sz="0" w:space="0" w:color="auto"/>
        <w:bottom w:val="none" w:sz="0" w:space="0" w:color="auto"/>
        <w:right w:val="none" w:sz="0" w:space="0" w:color="auto"/>
      </w:divBdr>
    </w:div>
    <w:div w:id="2090930977">
      <w:bodyDiv w:val="1"/>
      <w:marLeft w:val="0"/>
      <w:marRight w:val="0"/>
      <w:marTop w:val="0"/>
      <w:marBottom w:val="0"/>
      <w:divBdr>
        <w:top w:val="none" w:sz="0" w:space="0" w:color="auto"/>
        <w:left w:val="none" w:sz="0" w:space="0" w:color="auto"/>
        <w:bottom w:val="none" w:sz="0" w:space="0" w:color="auto"/>
        <w:right w:val="none" w:sz="0" w:space="0" w:color="auto"/>
      </w:divBdr>
    </w:div>
    <w:div w:id="2091193144">
      <w:bodyDiv w:val="1"/>
      <w:marLeft w:val="0"/>
      <w:marRight w:val="0"/>
      <w:marTop w:val="0"/>
      <w:marBottom w:val="0"/>
      <w:divBdr>
        <w:top w:val="none" w:sz="0" w:space="0" w:color="auto"/>
        <w:left w:val="none" w:sz="0" w:space="0" w:color="auto"/>
        <w:bottom w:val="none" w:sz="0" w:space="0" w:color="auto"/>
        <w:right w:val="none" w:sz="0" w:space="0" w:color="auto"/>
      </w:divBdr>
      <w:divsChild>
        <w:div w:id="6747247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diagramColors" Target="diagrams/colors1.xml"/><Relationship Id="rId26" Type="http://schemas.openxmlformats.org/officeDocument/2006/relationships/diagramData" Target="diagrams/data3.xml"/><Relationship Id="rId3" Type="http://schemas.openxmlformats.org/officeDocument/2006/relationships/customXml" Target="../customXml/item3.xml"/><Relationship Id="rId21" Type="http://schemas.openxmlformats.org/officeDocument/2006/relationships/diagramLayout" Target="diagrams/layout2.xml"/><Relationship Id="rId34" Type="http://schemas.openxmlformats.org/officeDocument/2006/relationships/hyperlink" Target="http://www.businessdictionary.com/definition/organization.html" TargetMode="Externa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diagramQuickStyle" Target="diagrams/quickStyle1.xml"/><Relationship Id="rId25" Type="http://schemas.openxmlformats.org/officeDocument/2006/relationships/footer" Target="footer1.xml"/><Relationship Id="rId33" Type="http://schemas.openxmlformats.org/officeDocument/2006/relationships/hyperlink" Target="http://www.businessdictionary.com/definition/employee.html" TargetMode="Externa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diagramDrawing" Target="diagrams/drawing2.xml"/><Relationship Id="rId32" Type="http://schemas.openxmlformats.org/officeDocument/2006/relationships/hyperlink" Target="http://www.businessdictionary.com/definition/screening.html" TargetMode="Externa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QuickStyle" Target="diagrams/quickStyle3.xml"/><Relationship Id="rId36" Type="http://schemas.openxmlformats.org/officeDocument/2006/relationships/theme" Target="theme/theme1.xml"/><Relationship Id="rId10" Type="http://schemas.openxmlformats.org/officeDocument/2006/relationships/footnotes" Target="footnotes.xml"/><Relationship Id="rId19" Type="http://schemas.microsoft.com/office/2007/relationships/diagramDrawing" Target="diagrams/drawing1.xml"/><Relationship Id="rId31" Type="http://schemas.openxmlformats.org/officeDocument/2006/relationships/hyperlink" Target="http://www.businessdictionary.com/definition/requirement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n.millington@kent.fire-uk.org" TargetMode="External"/><Relationship Id="rId22" Type="http://schemas.openxmlformats.org/officeDocument/2006/relationships/diagramQuickStyle" Target="diagrams/quickStyle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796E53-4BAB-4C0F-84DF-CCB678D3F439}"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GB"/>
        </a:p>
      </dgm:t>
    </dgm:pt>
    <dgm:pt modelId="{899E13E4-ABB2-4A98-8958-5F58BF8BB52B}">
      <dgm:prSet phldrT="[Text]"/>
      <dgm:spPr/>
      <dgm:t>
        <a:bodyPr/>
        <a:lstStyle/>
        <a:p>
          <a:r>
            <a:rPr lang="en-GB"/>
            <a:t>Making the Difference Needed</a:t>
          </a:r>
        </a:p>
      </dgm:t>
    </dgm:pt>
    <dgm:pt modelId="{10793960-E894-4EAD-903F-CC3633DB5A83}" type="parTrans" cxnId="{5B5AC118-F620-4B25-B705-8056C08774EF}">
      <dgm:prSet/>
      <dgm:spPr/>
      <dgm:t>
        <a:bodyPr/>
        <a:lstStyle/>
        <a:p>
          <a:endParaRPr lang="en-GB"/>
        </a:p>
      </dgm:t>
    </dgm:pt>
    <dgm:pt modelId="{EE5B8357-F2E3-4280-827E-CB56A7108BC3}" type="sibTrans" cxnId="{5B5AC118-F620-4B25-B705-8056C08774EF}">
      <dgm:prSet/>
      <dgm:spPr/>
      <dgm:t>
        <a:bodyPr/>
        <a:lstStyle/>
        <a:p>
          <a:endParaRPr lang="en-GB"/>
        </a:p>
      </dgm:t>
    </dgm:pt>
    <dgm:pt modelId="{028D1BDB-5EBB-4796-B31A-20C02E8734B2}">
      <dgm:prSet phldrT="[Text]"/>
      <dgm:spPr/>
      <dgm:t>
        <a:bodyPr/>
        <a:lstStyle/>
        <a:p>
          <a:r>
            <a:rPr lang="en-GB"/>
            <a:t>Protecting business</a:t>
          </a:r>
        </a:p>
      </dgm:t>
    </dgm:pt>
    <dgm:pt modelId="{95EC1252-64B3-4137-8B2C-6201D2DCC944}" type="parTrans" cxnId="{E62CB0DF-586E-4B23-911D-EF45C50502F9}">
      <dgm:prSet/>
      <dgm:spPr/>
      <dgm:t>
        <a:bodyPr/>
        <a:lstStyle/>
        <a:p>
          <a:endParaRPr lang="en-GB"/>
        </a:p>
      </dgm:t>
    </dgm:pt>
    <dgm:pt modelId="{7CEA3022-A004-46AB-95F9-65C278301DE4}" type="sibTrans" cxnId="{E62CB0DF-586E-4B23-911D-EF45C50502F9}">
      <dgm:prSet/>
      <dgm:spPr/>
      <dgm:t>
        <a:bodyPr/>
        <a:lstStyle/>
        <a:p>
          <a:endParaRPr lang="en-GB"/>
        </a:p>
      </dgm:t>
    </dgm:pt>
    <dgm:pt modelId="{ACDAE6A0-0262-4242-98D0-3B5F4C844565}">
      <dgm:prSet phldrT="[Text]"/>
      <dgm:spPr/>
      <dgm:t>
        <a:bodyPr/>
        <a:lstStyle/>
        <a:p>
          <a:r>
            <a:rPr lang="en-GB"/>
            <a:t>Supporting improvements in the health, safety and wellbeing outcomes of communities through a range of methods </a:t>
          </a:r>
        </a:p>
      </dgm:t>
    </dgm:pt>
    <dgm:pt modelId="{36CA2D16-800C-4C7F-B53D-0978FF05F742}" type="parTrans" cxnId="{12B62856-978F-43A5-96A0-DE91ADD584E4}">
      <dgm:prSet/>
      <dgm:spPr/>
      <dgm:t>
        <a:bodyPr/>
        <a:lstStyle/>
        <a:p>
          <a:endParaRPr lang="en-GB"/>
        </a:p>
      </dgm:t>
    </dgm:pt>
    <dgm:pt modelId="{1B45DB12-D1CF-4807-B067-E2A92398E9FA}" type="sibTrans" cxnId="{12B62856-978F-43A5-96A0-DE91ADD584E4}">
      <dgm:prSet/>
      <dgm:spPr/>
      <dgm:t>
        <a:bodyPr/>
        <a:lstStyle/>
        <a:p>
          <a:endParaRPr lang="en-GB"/>
        </a:p>
      </dgm:t>
    </dgm:pt>
    <dgm:pt modelId="{B3E416C2-FB85-4AF5-B0DA-4BDF5E216138}">
      <dgm:prSet phldrT="[Text]"/>
      <dgm:spPr/>
      <dgm:t>
        <a:bodyPr/>
        <a:lstStyle/>
        <a:p>
          <a:r>
            <a:rPr lang="en-GB"/>
            <a:t> Building national resilience</a:t>
          </a:r>
        </a:p>
      </dgm:t>
    </dgm:pt>
    <dgm:pt modelId="{1ED14B94-1581-4CBC-9894-4065B0D822E2}" type="parTrans" cxnId="{92967A13-8C51-419D-A5AC-4B5F0BCAA711}">
      <dgm:prSet/>
      <dgm:spPr/>
      <dgm:t>
        <a:bodyPr/>
        <a:lstStyle/>
        <a:p>
          <a:endParaRPr lang="en-GB"/>
        </a:p>
      </dgm:t>
    </dgm:pt>
    <dgm:pt modelId="{E04A7573-3A5C-4037-9F8A-A6162B147199}" type="sibTrans" cxnId="{92967A13-8C51-419D-A5AC-4B5F0BCAA711}">
      <dgm:prSet/>
      <dgm:spPr/>
      <dgm:t>
        <a:bodyPr/>
        <a:lstStyle/>
        <a:p>
          <a:endParaRPr lang="en-GB"/>
        </a:p>
      </dgm:t>
    </dgm:pt>
    <dgm:pt modelId="{E3557E5A-5FD6-4BB5-9EC1-9FFACA9735A4}">
      <dgm:prSet phldrT="[Text]"/>
      <dgm:spPr/>
      <dgm:t>
        <a:bodyPr/>
        <a:lstStyle/>
        <a:p>
          <a:r>
            <a:rPr lang="en-GB"/>
            <a:t>Owning Reform and Innovation to create efficient &amp; effective services</a:t>
          </a:r>
        </a:p>
      </dgm:t>
    </dgm:pt>
    <dgm:pt modelId="{666CF91D-94AF-4C3A-B217-886CAE731D8A}" type="parTrans" cxnId="{94ED0612-A9A5-43DE-82EE-D6577E7202E1}">
      <dgm:prSet/>
      <dgm:spPr/>
      <dgm:t>
        <a:bodyPr/>
        <a:lstStyle/>
        <a:p>
          <a:endParaRPr lang="en-GB"/>
        </a:p>
      </dgm:t>
    </dgm:pt>
    <dgm:pt modelId="{26EF326C-E268-4164-80A1-155BE92852C7}" type="sibTrans" cxnId="{94ED0612-A9A5-43DE-82EE-D6577E7202E1}">
      <dgm:prSet/>
      <dgm:spPr/>
      <dgm:t>
        <a:bodyPr/>
        <a:lstStyle/>
        <a:p>
          <a:endParaRPr lang="en-GB"/>
        </a:p>
      </dgm:t>
    </dgm:pt>
    <dgm:pt modelId="{148FE589-0622-4268-810A-0014A2952B04}">
      <dgm:prSet phldrT="[Text]"/>
      <dgm:spPr/>
      <dgm:t>
        <a:bodyPr/>
        <a:lstStyle/>
        <a:p>
          <a:r>
            <a:rPr lang="en-GB"/>
            <a:t>Working to build more resilient communities</a:t>
          </a:r>
        </a:p>
      </dgm:t>
    </dgm:pt>
    <dgm:pt modelId="{B77FE0AD-AAEB-4C86-A14E-640751FC3955}" type="parTrans" cxnId="{ADEA4D97-D880-4062-BA61-3C64C3049DD7}">
      <dgm:prSet/>
      <dgm:spPr/>
      <dgm:t>
        <a:bodyPr/>
        <a:lstStyle/>
        <a:p>
          <a:endParaRPr lang="en-GB"/>
        </a:p>
      </dgm:t>
    </dgm:pt>
    <dgm:pt modelId="{2BA68F08-1F27-4D30-A1B9-11A46D83D4C9}" type="sibTrans" cxnId="{ADEA4D97-D880-4062-BA61-3C64C3049DD7}">
      <dgm:prSet/>
      <dgm:spPr/>
      <dgm:t>
        <a:bodyPr/>
        <a:lstStyle/>
        <a:p>
          <a:endParaRPr lang="en-GB"/>
        </a:p>
      </dgm:t>
    </dgm:pt>
    <dgm:pt modelId="{5E1B33C8-277D-4000-981D-2D604515C788}">
      <dgm:prSet phldrT="[Text]"/>
      <dgm:spPr/>
      <dgm:t>
        <a:bodyPr/>
        <a:lstStyle/>
        <a:p>
          <a:endParaRPr lang="en-GB"/>
        </a:p>
      </dgm:t>
    </dgm:pt>
    <dgm:pt modelId="{D683FFA7-BC2D-40DE-86C4-145DD0759E59}" type="parTrans" cxnId="{E63F5351-FD84-40D4-ACAE-763DCE30054A}">
      <dgm:prSet/>
      <dgm:spPr/>
      <dgm:t>
        <a:bodyPr/>
        <a:lstStyle/>
        <a:p>
          <a:endParaRPr lang="en-GB"/>
        </a:p>
      </dgm:t>
    </dgm:pt>
    <dgm:pt modelId="{0F950073-A312-4874-A980-7308BC4478F4}" type="sibTrans" cxnId="{E63F5351-FD84-40D4-ACAE-763DCE30054A}">
      <dgm:prSet/>
      <dgm:spPr/>
      <dgm:t>
        <a:bodyPr/>
        <a:lstStyle/>
        <a:p>
          <a:endParaRPr lang="en-GB"/>
        </a:p>
      </dgm:t>
    </dgm:pt>
    <dgm:pt modelId="{A578993A-6AB8-4699-A2BD-D44B7D0C159E}">
      <dgm:prSet/>
      <dgm:spPr/>
      <dgm:t>
        <a:bodyPr/>
        <a:lstStyle/>
        <a:p>
          <a:r>
            <a:rPr lang="en-GB"/>
            <a:t>Helping the  vulnerable by providing a safe, effective and trusted response </a:t>
          </a:r>
        </a:p>
      </dgm:t>
    </dgm:pt>
    <dgm:pt modelId="{4BF85135-3AB0-43A9-B9CA-D16A05FB62BB}" type="parTrans" cxnId="{04C7268F-F120-4DAC-9B5D-0C9D09D76544}">
      <dgm:prSet/>
      <dgm:spPr/>
      <dgm:t>
        <a:bodyPr/>
        <a:lstStyle/>
        <a:p>
          <a:endParaRPr lang="en-GB"/>
        </a:p>
      </dgm:t>
    </dgm:pt>
    <dgm:pt modelId="{63575EBB-6A7C-4868-9AAD-C73C13D84451}" type="sibTrans" cxnId="{04C7268F-F120-4DAC-9B5D-0C9D09D76544}">
      <dgm:prSet/>
      <dgm:spPr/>
      <dgm:t>
        <a:bodyPr/>
        <a:lstStyle/>
        <a:p>
          <a:endParaRPr lang="en-GB"/>
        </a:p>
      </dgm:t>
    </dgm:pt>
    <dgm:pt modelId="{DC28A3C4-26FB-420C-B6AD-CCF25C6CDCEE}" type="pres">
      <dgm:prSet presAssocID="{E7796E53-4BAB-4C0F-84DF-CCB678D3F439}" presName="Name0" presStyleCnt="0">
        <dgm:presLayoutVars>
          <dgm:chMax val="1"/>
          <dgm:chPref val="1"/>
          <dgm:dir/>
          <dgm:animOne val="branch"/>
          <dgm:animLvl val="lvl"/>
        </dgm:presLayoutVars>
      </dgm:prSet>
      <dgm:spPr/>
      <dgm:t>
        <a:bodyPr/>
        <a:lstStyle/>
        <a:p>
          <a:endParaRPr lang="en-GB"/>
        </a:p>
      </dgm:t>
    </dgm:pt>
    <dgm:pt modelId="{1BA17910-E101-4C4E-926E-961E9931509B}" type="pres">
      <dgm:prSet presAssocID="{899E13E4-ABB2-4A98-8958-5F58BF8BB52B}" presName="Parent" presStyleLbl="node0" presStyleIdx="0" presStyleCnt="1">
        <dgm:presLayoutVars>
          <dgm:chMax val="6"/>
          <dgm:chPref val="6"/>
        </dgm:presLayoutVars>
      </dgm:prSet>
      <dgm:spPr/>
      <dgm:t>
        <a:bodyPr/>
        <a:lstStyle/>
        <a:p>
          <a:endParaRPr lang="en-GB"/>
        </a:p>
      </dgm:t>
    </dgm:pt>
    <dgm:pt modelId="{EAF96650-9F31-4A10-8A90-34265DDABE16}" type="pres">
      <dgm:prSet presAssocID="{028D1BDB-5EBB-4796-B31A-20C02E8734B2}" presName="Accent1" presStyleCnt="0"/>
      <dgm:spPr/>
    </dgm:pt>
    <dgm:pt modelId="{673BC129-F5B6-45C2-BD52-C46EA34BC64F}" type="pres">
      <dgm:prSet presAssocID="{028D1BDB-5EBB-4796-B31A-20C02E8734B2}" presName="Accent" presStyleLbl="bgShp" presStyleIdx="0" presStyleCnt="6"/>
      <dgm:spPr/>
    </dgm:pt>
    <dgm:pt modelId="{054D88A2-900B-4737-A957-567E7A68DE0C}" type="pres">
      <dgm:prSet presAssocID="{028D1BDB-5EBB-4796-B31A-20C02E8734B2}" presName="Child1" presStyleLbl="node1" presStyleIdx="0" presStyleCnt="6">
        <dgm:presLayoutVars>
          <dgm:chMax val="0"/>
          <dgm:chPref val="0"/>
          <dgm:bulletEnabled val="1"/>
        </dgm:presLayoutVars>
      </dgm:prSet>
      <dgm:spPr/>
      <dgm:t>
        <a:bodyPr/>
        <a:lstStyle/>
        <a:p>
          <a:endParaRPr lang="en-GB"/>
        </a:p>
      </dgm:t>
    </dgm:pt>
    <dgm:pt modelId="{A245B18A-7A66-4F87-8FA9-118A0F25AFE6}" type="pres">
      <dgm:prSet presAssocID="{ACDAE6A0-0262-4242-98D0-3B5F4C844565}" presName="Accent2" presStyleCnt="0"/>
      <dgm:spPr/>
    </dgm:pt>
    <dgm:pt modelId="{0414DCEF-B069-47A7-A358-3A44B0712705}" type="pres">
      <dgm:prSet presAssocID="{ACDAE6A0-0262-4242-98D0-3B5F4C844565}" presName="Accent" presStyleLbl="bgShp" presStyleIdx="1" presStyleCnt="6"/>
      <dgm:spPr/>
    </dgm:pt>
    <dgm:pt modelId="{0300664B-16D5-4BDA-8171-EB5B3E0AED4D}" type="pres">
      <dgm:prSet presAssocID="{ACDAE6A0-0262-4242-98D0-3B5F4C844565}" presName="Child2" presStyleLbl="node1" presStyleIdx="1" presStyleCnt="6">
        <dgm:presLayoutVars>
          <dgm:chMax val="0"/>
          <dgm:chPref val="0"/>
          <dgm:bulletEnabled val="1"/>
        </dgm:presLayoutVars>
      </dgm:prSet>
      <dgm:spPr/>
      <dgm:t>
        <a:bodyPr/>
        <a:lstStyle/>
        <a:p>
          <a:endParaRPr lang="en-GB"/>
        </a:p>
      </dgm:t>
    </dgm:pt>
    <dgm:pt modelId="{12B9D907-7872-4839-8DA5-5CA4D754590E}" type="pres">
      <dgm:prSet presAssocID="{B3E416C2-FB85-4AF5-B0DA-4BDF5E216138}" presName="Accent3" presStyleCnt="0"/>
      <dgm:spPr/>
    </dgm:pt>
    <dgm:pt modelId="{93FEAB4A-303E-4A63-8C8F-347884FE4230}" type="pres">
      <dgm:prSet presAssocID="{B3E416C2-FB85-4AF5-B0DA-4BDF5E216138}" presName="Accent" presStyleLbl="bgShp" presStyleIdx="2" presStyleCnt="6"/>
      <dgm:spPr/>
    </dgm:pt>
    <dgm:pt modelId="{BCAEDBAD-754B-4800-9C18-4459936C9C9A}" type="pres">
      <dgm:prSet presAssocID="{B3E416C2-FB85-4AF5-B0DA-4BDF5E216138}" presName="Child3" presStyleLbl="node1" presStyleIdx="2" presStyleCnt="6">
        <dgm:presLayoutVars>
          <dgm:chMax val="0"/>
          <dgm:chPref val="0"/>
          <dgm:bulletEnabled val="1"/>
        </dgm:presLayoutVars>
      </dgm:prSet>
      <dgm:spPr/>
      <dgm:t>
        <a:bodyPr/>
        <a:lstStyle/>
        <a:p>
          <a:endParaRPr lang="en-GB"/>
        </a:p>
      </dgm:t>
    </dgm:pt>
    <dgm:pt modelId="{CAB74C1A-75F1-49D9-B392-D29A68492DD3}" type="pres">
      <dgm:prSet presAssocID="{E3557E5A-5FD6-4BB5-9EC1-9FFACA9735A4}" presName="Accent4" presStyleCnt="0"/>
      <dgm:spPr/>
    </dgm:pt>
    <dgm:pt modelId="{FA40B2C1-02A5-4C7C-80D0-001B654822F9}" type="pres">
      <dgm:prSet presAssocID="{E3557E5A-5FD6-4BB5-9EC1-9FFACA9735A4}" presName="Accent" presStyleLbl="bgShp" presStyleIdx="3" presStyleCnt="6"/>
      <dgm:spPr/>
    </dgm:pt>
    <dgm:pt modelId="{F5831AFF-292D-494C-A724-02D698455A56}" type="pres">
      <dgm:prSet presAssocID="{E3557E5A-5FD6-4BB5-9EC1-9FFACA9735A4}" presName="Child4" presStyleLbl="node1" presStyleIdx="3" presStyleCnt="6" custLinFactNeighborX="-2018" custLinFactNeighborY="-1749">
        <dgm:presLayoutVars>
          <dgm:chMax val="0"/>
          <dgm:chPref val="0"/>
          <dgm:bulletEnabled val="1"/>
        </dgm:presLayoutVars>
      </dgm:prSet>
      <dgm:spPr/>
      <dgm:t>
        <a:bodyPr/>
        <a:lstStyle/>
        <a:p>
          <a:endParaRPr lang="en-GB"/>
        </a:p>
      </dgm:t>
    </dgm:pt>
    <dgm:pt modelId="{B74EE470-DD18-4A44-B736-400F664716EA}" type="pres">
      <dgm:prSet presAssocID="{A578993A-6AB8-4699-A2BD-D44B7D0C159E}" presName="Accent5" presStyleCnt="0"/>
      <dgm:spPr/>
    </dgm:pt>
    <dgm:pt modelId="{C0416002-19A8-43F0-8BE1-AF46D525DA49}" type="pres">
      <dgm:prSet presAssocID="{A578993A-6AB8-4699-A2BD-D44B7D0C159E}" presName="Accent" presStyleLbl="bgShp" presStyleIdx="4" presStyleCnt="6"/>
      <dgm:spPr/>
    </dgm:pt>
    <dgm:pt modelId="{5AF7FF6B-D00B-4D84-AD03-8541D986DE47}" type="pres">
      <dgm:prSet presAssocID="{A578993A-6AB8-4699-A2BD-D44B7D0C159E}" presName="Child5" presStyleLbl="node1" presStyleIdx="4" presStyleCnt="6">
        <dgm:presLayoutVars>
          <dgm:chMax val="0"/>
          <dgm:chPref val="0"/>
          <dgm:bulletEnabled val="1"/>
        </dgm:presLayoutVars>
      </dgm:prSet>
      <dgm:spPr/>
      <dgm:t>
        <a:bodyPr/>
        <a:lstStyle/>
        <a:p>
          <a:endParaRPr lang="en-GB"/>
        </a:p>
      </dgm:t>
    </dgm:pt>
    <dgm:pt modelId="{77310C68-6FE7-4B3A-A76E-24B4BE9C099F}" type="pres">
      <dgm:prSet presAssocID="{148FE589-0622-4268-810A-0014A2952B04}" presName="Accent6" presStyleCnt="0"/>
      <dgm:spPr/>
    </dgm:pt>
    <dgm:pt modelId="{1AE6F681-B9E3-44DB-B015-CEA259B2ADD3}" type="pres">
      <dgm:prSet presAssocID="{148FE589-0622-4268-810A-0014A2952B04}" presName="Accent" presStyleLbl="bgShp" presStyleIdx="5" presStyleCnt="6"/>
      <dgm:spPr/>
    </dgm:pt>
    <dgm:pt modelId="{E6F779AE-E75C-4A4C-A1BD-8A20D2A94ECC}" type="pres">
      <dgm:prSet presAssocID="{148FE589-0622-4268-810A-0014A2952B04}" presName="Child6" presStyleLbl="node1" presStyleIdx="5" presStyleCnt="6">
        <dgm:presLayoutVars>
          <dgm:chMax val="0"/>
          <dgm:chPref val="0"/>
          <dgm:bulletEnabled val="1"/>
        </dgm:presLayoutVars>
      </dgm:prSet>
      <dgm:spPr/>
      <dgm:t>
        <a:bodyPr/>
        <a:lstStyle/>
        <a:p>
          <a:endParaRPr lang="en-GB"/>
        </a:p>
      </dgm:t>
    </dgm:pt>
  </dgm:ptLst>
  <dgm:cxnLst>
    <dgm:cxn modelId="{5B5AC118-F620-4B25-B705-8056C08774EF}" srcId="{E7796E53-4BAB-4C0F-84DF-CCB678D3F439}" destId="{899E13E4-ABB2-4A98-8958-5F58BF8BB52B}" srcOrd="0" destOrd="0" parTransId="{10793960-E894-4EAD-903F-CC3633DB5A83}" sibTransId="{EE5B8357-F2E3-4280-827E-CB56A7108BC3}"/>
    <dgm:cxn modelId="{E63F5351-FD84-40D4-ACAE-763DCE30054A}" srcId="{899E13E4-ABB2-4A98-8958-5F58BF8BB52B}" destId="{5E1B33C8-277D-4000-981D-2D604515C788}" srcOrd="6" destOrd="0" parTransId="{D683FFA7-BC2D-40DE-86C4-145DD0759E59}" sibTransId="{0F950073-A312-4874-A980-7308BC4478F4}"/>
    <dgm:cxn modelId="{D74020C9-FAC3-4530-AF91-2075B7EE3CEF}" type="presOf" srcId="{B3E416C2-FB85-4AF5-B0DA-4BDF5E216138}" destId="{BCAEDBAD-754B-4800-9C18-4459936C9C9A}" srcOrd="0" destOrd="0" presId="urn:microsoft.com/office/officeart/2011/layout/HexagonRadial"/>
    <dgm:cxn modelId="{DC1D8397-76A1-4555-A8D8-6426B0BDF21A}" type="presOf" srcId="{A578993A-6AB8-4699-A2BD-D44B7D0C159E}" destId="{5AF7FF6B-D00B-4D84-AD03-8541D986DE47}" srcOrd="0" destOrd="0" presId="urn:microsoft.com/office/officeart/2011/layout/HexagonRadial"/>
    <dgm:cxn modelId="{4559A515-27E0-4015-92CF-2C5A7F4C740A}" type="presOf" srcId="{028D1BDB-5EBB-4796-B31A-20C02E8734B2}" destId="{054D88A2-900B-4737-A957-567E7A68DE0C}" srcOrd="0" destOrd="0" presId="urn:microsoft.com/office/officeart/2011/layout/HexagonRadial"/>
    <dgm:cxn modelId="{E62CB0DF-586E-4B23-911D-EF45C50502F9}" srcId="{899E13E4-ABB2-4A98-8958-5F58BF8BB52B}" destId="{028D1BDB-5EBB-4796-B31A-20C02E8734B2}" srcOrd="0" destOrd="0" parTransId="{95EC1252-64B3-4137-8B2C-6201D2DCC944}" sibTransId="{7CEA3022-A004-46AB-95F9-65C278301DE4}"/>
    <dgm:cxn modelId="{04C7268F-F120-4DAC-9B5D-0C9D09D76544}" srcId="{899E13E4-ABB2-4A98-8958-5F58BF8BB52B}" destId="{A578993A-6AB8-4699-A2BD-D44B7D0C159E}" srcOrd="4" destOrd="0" parTransId="{4BF85135-3AB0-43A9-B9CA-D16A05FB62BB}" sibTransId="{63575EBB-6A7C-4868-9AAD-C73C13D84451}"/>
    <dgm:cxn modelId="{28E4D99E-DED2-4C30-A26F-701C62E753A5}" type="presOf" srcId="{E3557E5A-5FD6-4BB5-9EC1-9FFACA9735A4}" destId="{F5831AFF-292D-494C-A724-02D698455A56}" srcOrd="0" destOrd="0" presId="urn:microsoft.com/office/officeart/2011/layout/HexagonRadial"/>
    <dgm:cxn modelId="{EBB7B3C3-AD9C-486F-92A9-01021E0858DF}" type="presOf" srcId="{148FE589-0622-4268-810A-0014A2952B04}" destId="{E6F779AE-E75C-4A4C-A1BD-8A20D2A94ECC}" srcOrd="0" destOrd="0" presId="urn:microsoft.com/office/officeart/2011/layout/HexagonRadial"/>
    <dgm:cxn modelId="{ADEA4D97-D880-4062-BA61-3C64C3049DD7}" srcId="{899E13E4-ABB2-4A98-8958-5F58BF8BB52B}" destId="{148FE589-0622-4268-810A-0014A2952B04}" srcOrd="5" destOrd="0" parTransId="{B77FE0AD-AAEB-4C86-A14E-640751FC3955}" sibTransId="{2BA68F08-1F27-4D30-A1B9-11A46D83D4C9}"/>
    <dgm:cxn modelId="{84FD3833-59FB-4896-A4B5-28C1491063BF}" type="presOf" srcId="{899E13E4-ABB2-4A98-8958-5F58BF8BB52B}" destId="{1BA17910-E101-4C4E-926E-961E9931509B}" srcOrd="0" destOrd="0" presId="urn:microsoft.com/office/officeart/2011/layout/HexagonRadial"/>
    <dgm:cxn modelId="{92967A13-8C51-419D-A5AC-4B5F0BCAA711}" srcId="{899E13E4-ABB2-4A98-8958-5F58BF8BB52B}" destId="{B3E416C2-FB85-4AF5-B0DA-4BDF5E216138}" srcOrd="2" destOrd="0" parTransId="{1ED14B94-1581-4CBC-9894-4065B0D822E2}" sibTransId="{E04A7573-3A5C-4037-9F8A-A6162B147199}"/>
    <dgm:cxn modelId="{94ED0612-A9A5-43DE-82EE-D6577E7202E1}" srcId="{899E13E4-ABB2-4A98-8958-5F58BF8BB52B}" destId="{E3557E5A-5FD6-4BB5-9EC1-9FFACA9735A4}" srcOrd="3" destOrd="0" parTransId="{666CF91D-94AF-4C3A-B217-886CAE731D8A}" sibTransId="{26EF326C-E268-4164-80A1-155BE92852C7}"/>
    <dgm:cxn modelId="{12B62856-978F-43A5-96A0-DE91ADD584E4}" srcId="{899E13E4-ABB2-4A98-8958-5F58BF8BB52B}" destId="{ACDAE6A0-0262-4242-98D0-3B5F4C844565}" srcOrd="1" destOrd="0" parTransId="{36CA2D16-800C-4C7F-B53D-0978FF05F742}" sibTransId="{1B45DB12-D1CF-4807-B067-E2A92398E9FA}"/>
    <dgm:cxn modelId="{61E003B0-B238-467C-8EEF-72B268DF87A1}" type="presOf" srcId="{E7796E53-4BAB-4C0F-84DF-CCB678D3F439}" destId="{DC28A3C4-26FB-420C-B6AD-CCF25C6CDCEE}" srcOrd="0" destOrd="0" presId="urn:microsoft.com/office/officeart/2011/layout/HexagonRadial"/>
    <dgm:cxn modelId="{CD745630-23F0-4758-B672-815DDA1D5BFA}" type="presOf" srcId="{ACDAE6A0-0262-4242-98D0-3B5F4C844565}" destId="{0300664B-16D5-4BDA-8171-EB5B3E0AED4D}" srcOrd="0" destOrd="0" presId="urn:microsoft.com/office/officeart/2011/layout/HexagonRadial"/>
    <dgm:cxn modelId="{DF12209A-D707-4D7D-9A6E-E13BC34CAC02}" type="presParOf" srcId="{DC28A3C4-26FB-420C-B6AD-CCF25C6CDCEE}" destId="{1BA17910-E101-4C4E-926E-961E9931509B}" srcOrd="0" destOrd="0" presId="urn:microsoft.com/office/officeart/2011/layout/HexagonRadial"/>
    <dgm:cxn modelId="{CA8BA3CB-FFAA-4306-BADB-2378ED9AF67F}" type="presParOf" srcId="{DC28A3C4-26FB-420C-B6AD-CCF25C6CDCEE}" destId="{EAF96650-9F31-4A10-8A90-34265DDABE16}" srcOrd="1" destOrd="0" presId="urn:microsoft.com/office/officeart/2011/layout/HexagonRadial"/>
    <dgm:cxn modelId="{7FEF8767-24FA-4AD4-8DF3-453A470109DD}" type="presParOf" srcId="{EAF96650-9F31-4A10-8A90-34265DDABE16}" destId="{673BC129-F5B6-45C2-BD52-C46EA34BC64F}" srcOrd="0" destOrd="0" presId="urn:microsoft.com/office/officeart/2011/layout/HexagonRadial"/>
    <dgm:cxn modelId="{F6EC6E3A-9085-4603-8363-9D91794C0AEC}" type="presParOf" srcId="{DC28A3C4-26FB-420C-B6AD-CCF25C6CDCEE}" destId="{054D88A2-900B-4737-A957-567E7A68DE0C}" srcOrd="2" destOrd="0" presId="urn:microsoft.com/office/officeart/2011/layout/HexagonRadial"/>
    <dgm:cxn modelId="{CEFB07BC-2408-435A-BB82-94F5AF18434D}" type="presParOf" srcId="{DC28A3C4-26FB-420C-B6AD-CCF25C6CDCEE}" destId="{A245B18A-7A66-4F87-8FA9-118A0F25AFE6}" srcOrd="3" destOrd="0" presId="urn:microsoft.com/office/officeart/2011/layout/HexagonRadial"/>
    <dgm:cxn modelId="{5224E489-FA59-4DE8-BD5A-8EC4A6B8F6C3}" type="presParOf" srcId="{A245B18A-7A66-4F87-8FA9-118A0F25AFE6}" destId="{0414DCEF-B069-47A7-A358-3A44B0712705}" srcOrd="0" destOrd="0" presId="urn:microsoft.com/office/officeart/2011/layout/HexagonRadial"/>
    <dgm:cxn modelId="{860C0D52-ED13-4EED-B2E8-524D2613075D}" type="presParOf" srcId="{DC28A3C4-26FB-420C-B6AD-CCF25C6CDCEE}" destId="{0300664B-16D5-4BDA-8171-EB5B3E0AED4D}" srcOrd="4" destOrd="0" presId="urn:microsoft.com/office/officeart/2011/layout/HexagonRadial"/>
    <dgm:cxn modelId="{3E2F8ABD-C6A5-4A5B-98CA-AABC0E915E80}" type="presParOf" srcId="{DC28A3C4-26FB-420C-B6AD-CCF25C6CDCEE}" destId="{12B9D907-7872-4839-8DA5-5CA4D754590E}" srcOrd="5" destOrd="0" presId="urn:microsoft.com/office/officeart/2011/layout/HexagonRadial"/>
    <dgm:cxn modelId="{E90B0EB8-EC90-48B5-919E-39A5F52A9870}" type="presParOf" srcId="{12B9D907-7872-4839-8DA5-5CA4D754590E}" destId="{93FEAB4A-303E-4A63-8C8F-347884FE4230}" srcOrd="0" destOrd="0" presId="urn:microsoft.com/office/officeart/2011/layout/HexagonRadial"/>
    <dgm:cxn modelId="{7AB6E827-DF28-41DC-8166-2D74122C07E8}" type="presParOf" srcId="{DC28A3C4-26FB-420C-B6AD-CCF25C6CDCEE}" destId="{BCAEDBAD-754B-4800-9C18-4459936C9C9A}" srcOrd="6" destOrd="0" presId="urn:microsoft.com/office/officeart/2011/layout/HexagonRadial"/>
    <dgm:cxn modelId="{FEB64C6E-B022-42EE-8D75-A099A3D04004}" type="presParOf" srcId="{DC28A3C4-26FB-420C-B6AD-CCF25C6CDCEE}" destId="{CAB74C1A-75F1-49D9-B392-D29A68492DD3}" srcOrd="7" destOrd="0" presId="urn:microsoft.com/office/officeart/2011/layout/HexagonRadial"/>
    <dgm:cxn modelId="{9660CDEC-6B53-48F0-B936-015101091EF1}" type="presParOf" srcId="{CAB74C1A-75F1-49D9-B392-D29A68492DD3}" destId="{FA40B2C1-02A5-4C7C-80D0-001B654822F9}" srcOrd="0" destOrd="0" presId="urn:microsoft.com/office/officeart/2011/layout/HexagonRadial"/>
    <dgm:cxn modelId="{C8570A87-8FB8-4905-AC8B-2EA706708ADD}" type="presParOf" srcId="{DC28A3C4-26FB-420C-B6AD-CCF25C6CDCEE}" destId="{F5831AFF-292D-494C-A724-02D698455A56}" srcOrd="8" destOrd="0" presId="urn:microsoft.com/office/officeart/2011/layout/HexagonRadial"/>
    <dgm:cxn modelId="{93EF9CFE-1F2E-42BF-B71E-E676C0210CAE}" type="presParOf" srcId="{DC28A3C4-26FB-420C-B6AD-CCF25C6CDCEE}" destId="{B74EE470-DD18-4A44-B736-400F664716EA}" srcOrd="9" destOrd="0" presId="urn:microsoft.com/office/officeart/2011/layout/HexagonRadial"/>
    <dgm:cxn modelId="{B775F318-06F2-42FE-BC81-0E7641204658}" type="presParOf" srcId="{B74EE470-DD18-4A44-B736-400F664716EA}" destId="{C0416002-19A8-43F0-8BE1-AF46D525DA49}" srcOrd="0" destOrd="0" presId="urn:microsoft.com/office/officeart/2011/layout/HexagonRadial"/>
    <dgm:cxn modelId="{BAD0F3F2-6CAF-48A2-BA8D-D901D0F5BBF7}" type="presParOf" srcId="{DC28A3C4-26FB-420C-B6AD-CCF25C6CDCEE}" destId="{5AF7FF6B-D00B-4D84-AD03-8541D986DE47}" srcOrd="10" destOrd="0" presId="urn:microsoft.com/office/officeart/2011/layout/HexagonRadial"/>
    <dgm:cxn modelId="{E52929EA-F316-4DFD-A2A7-A952228C0A05}" type="presParOf" srcId="{DC28A3C4-26FB-420C-B6AD-CCF25C6CDCEE}" destId="{77310C68-6FE7-4B3A-A76E-24B4BE9C099F}" srcOrd="11" destOrd="0" presId="urn:microsoft.com/office/officeart/2011/layout/HexagonRadial"/>
    <dgm:cxn modelId="{F75BA227-F511-4F71-B889-DA6299680FC6}" type="presParOf" srcId="{77310C68-6FE7-4B3A-A76E-24B4BE9C099F}" destId="{1AE6F681-B9E3-44DB-B015-CEA259B2ADD3}" srcOrd="0" destOrd="0" presId="urn:microsoft.com/office/officeart/2011/layout/HexagonRadial"/>
    <dgm:cxn modelId="{95A1A187-D6CA-4B6B-B016-A5E46D6AA45F}" type="presParOf" srcId="{DC28A3C4-26FB-420C-B6AD-CCF25C6CDCEE}" destId="{E6F779AE-E75C-4A4C-A1BD-8A20D2A94ECC}" srcOrd="12" destOrd="0" presId="urn:microsoft.com/office/officeart/2011/layout/HexagonRadial"/>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796E53-4BAB-4C0F-84DF-CCB678D3F439}" type="doc">
      <dgm:prSet loTypeId="urn:microsoft.com/office/officeart/2011/layout/HexagonRadial" loCatId="cycle" qsTypeId="urn:microsoft.com/office/officeart/2005/8/quickstyle/simple1" qsCatId="simple" csTypeId="urn:microsoft.com/office/officeart/2005/8/colors/accent2_2" csCatId="accent2" phldr="1"/>
      <dgm:spPr/>
      <dgm:t>
        <a:bodyPr/>
        <a:lstStyle/>
        <a:p>
          <a:endParaRPr lang="en-GB"/>
        </a:p>
      </dgm:t>
    </dgm:pt>
    <dgm:pt modelId="{899E13E4-ABB2-4A98-8958-5F58BF8BB52B}">
      <dgm:prSet phldrT="[Text]"/>
      <dgm:spPr/>
      <dgm:t>
        <a:bodyPr/>
        <a:lstStyle/>
        <a:p>
          <a:r>
            <a:rPr lang="en-GB"/>
            <a:t> People strategy</a:t>
          </a:r>
        </a:p>
        <a:p>
          <a:r>
            <a:rPr lang="en-GB"/>
            <a:t>2017 - 2022</a:t>
          </a:r>
        </a:p>
      </dgm:t>
    </dgm:pt>
    <dgm:pt modelId="{10793960-E894-4EAD-903F-CC3633DB5A83}" type="parTrans" cxnId="{5B5AC118-F620-4B25-B705-8056C08774EF}">
      <dgm:prSet/>
      <dgm:spPr/>
      <dgm:t>
        <a:bodyPr/>
        <a:lstStyle/>
        <a:p>
          <a:endParaRPr lang="en-GB"/>
        </a:p>
      </dgm:t>
    </dgm:pt>
    <dgm:pt modelId="{EE5B8357-F2E3-4280-827E-CB56A7108BC3}" type="sibTrans" cxnId="{5B5AC118-F620-4B25-B705-8056C08774EF}">
      <dgm:prSet/>
      <dgm:spPr/>
      <dgm:t>
        <a:bodyPr/>
        <a:lstStyle/>
        <a:p>
          <a:endParaRPr lang="en-GB"/>
        </a:p>
      </dgm:t>
    </dgm:pt>
    <dgm:pt modelId="{028D1BDB-5EBB-4796-B31A-20C02E8734B2}">
      <dgm:prSet phldrT="[Text]"/>
      <dgm:spPr/>
      <dgm:t>
        <a:bodyPr/>
        <a:lstStyle/>
        <a:p>
          <a:r>
            <a:rPr lang="en-GB"/>
            <a:t>Continue to support the Health and Well-being of all our staff</a:t>
          </a:r>
        </a:p>
      </dgm:t>
    </dgm:pt>
    <dgm:pt modelId="{95EC1252-64B3-4137-8B2C-6201D2DCC944}" type="parTrans" cxnId="{E62CB0DF-586E-4B23-911D-EF45C50502F9}">
      <dgm:prSet/>
      <dgm:spPr/>
      <dgm:t>
        <a:bodyPr/>
        <a:lstStyle/>
        <a:p>
          <a:endParaRPr lang="en-GB"/>
        </a:p>
      </dgm:t>
    </dgm:pt>
    <dgm:pt modelId="{7CEA3022-A004-46AB-95F9-65C278301DE4}" type="sibTrans" cxnId="{E62CB0DF-586E-4B23-911D-EF45C50502F9}">
      <dgm:prSet/>
      <dgm:spPr/>
      <dgm:t>
        <a:bodyPr/>
        <a:lstStyle/>
        <a:p>
          <a:endParaRPr lang="en-GB"/>
        </a:p>
      </dgm:t>
    </dgm:pt>
    <dgm:pt modelId="{ACDAE6A0-0262-4242-98D0-3B5F4C844565}">
      <dgm:prSet phldrT="[Text]"/>
      <dgm:spPr/>
      <dgm:t>
        <a:bodyPr/>
        <a:lstStyle/>
        <a:p>
          <a:r>
            <a:rPr lang="en-GB"/>
            <a:t>Developing cultural values and behaviours which make Fire &amp; Rescue a great place to work </a:t>
          </a:r>
        </a:p>
      </dgm:t>
    </dgm:pt>
    <dgm:pt modelId="{36CA2D16-800C-4C7F-B53D-0978FF05F742}" type="parTrans" cxnId="{12B62856-978F-43A5-96A0-DE91ADD584E4}">
      <dgm:prSet/>
      <dgm:spPr/>
      <dgm:t>
        <a:bodyPr/>
        <a:lstStyle/>
        <a:p>
          <a:endParaRPr lang="en-GB"/>
        </a:p>
      </dgm:t>
    </dgm:pt>
    <dgm:pt modelId="{1B45DB12-D1CF-4807-B067-E2A92398E9FA}" type="sibTrans" cxnId="{12B62856-978F-43A5-96A0-DE91ADD584E4}">
      <dgm:prSet/>
      <dgm:spPr/>
      <dgm:t>
        <a:bodyPr/>
        <a:lstStyle/>
        <a:p>
          <a:endParaRPr lang="en-GB"/>
        </a:p>
      </dgm:t>
    </dgm:pt>
    <dgm:pt modelId="{B3E416C2-FB85-4AF5-B0DA-4BDF5E216138}">
      <dgm:prSet phldrT="[Text]"/>
      <dgm:spPr/>
      <dgm:t>
        <a:bodyPr/>
        <a:lstStyle/>
        <a:p>
          <a:r>
            <a:rPr lang="en-GB" u="none">
              <a:uFillTx/>
            </a:rPr>
            <a:t>Provide excellent training and education to ensure continuous  improvement of services to the public</a:t>
          </a:r>
          <a:endParaRPr lang="en-GB"/>
        </a:p>
      </dgm:t>
    </dgm:pt>
    <dgm:pt modelId="{1ED14B94-1581-4CBC-9894-4065B0D822E2}" type="parTrans" cxnId="{92967A13-8C51-419D-A5AC-4B5F0BCAA711}">
      <dgm:prSet/>
      <dgm:spPr/>
      <dgm:t>
        <a:bodyPr/>
        <a:lstStyle/>
        <a:p>
          <a:endParaRPr lang="en-GB"/>
        </a:p>
      </dgm:t>
    </dgm:pt>
    <dgm:pt modelId="{E04A7573-3A5C-4037-9F8A-A6162B147199}" type="sibTrans" cxnId="{92967A13-8C51-419D-A5AC-4B5F0BCAA711}">
      <dgm:prSet/>
      <dgm:spPr/>
      <dgm:t>
        <a:bodyPr/>
        <a:lstStyle/>
        <a:p>
          <a:endParaRPr lang="en-GB"/>
        </a:p>
      </dgm:t>
    </dgm:pt>
    <dgm:pt modelId="{E3557E5A-5FD6-4BB5-9EC1-9FFACA9735A4}">
      <dgm:prSet phldrT="[Text]"/>
      <dgm:spPr/>
      <dgm:t>
        <a:bodyPr/>
        <a:lstStyle/>
        <a:p>
          <a:r>
            <a:rPr lang="en-GB"/>
            <a:t>Ways of Working that respond to service model needs</a:t>
          </a:r>
        </a:p>
      </dgm:t>
    </dgm:pt>
    <dgm:pt modelId="{666CF91D-94AF-4C3A-B217-886CAE731D8A}" type="parTrans" cxnId="{94ED0612-A9A5-43DE-82EE-D6577E7202E1}">
      <dgm:prSet/>
      <dgm:spPr/>
      <dgm:t>
        <a:bodyPr/>
        <a:lstStyle/>
        <a:p>
          <a:endParaRPr lang="en-GB"/>
        </a:p>
      </dgm:t>
    </dgm:pt>
    <dgm:pt modelId="{26EF326C-E268-4164-80A1-155BE92852C7}" type="sibTrans" cxnId="{94ED0612-A9A5-43DE-82EE-D6577E7202E1}">
      <dgm:prSet/>
      <dgm:spPr/>
      <dgm:t>
        <a:bodyPr/>
        <a:lstStyle/>
        <a:p>
          <a:endParaRPr lang="en-GB"/>
        </a:p>
      </dgm:t>
    </dgm:pt>
    <dgm:pt modelId="{148FE589-0622-4268-810A-0014A2952B04}">
      <dgm:prSet phldrT="[Text]"/>
      <dgm:spPr/>
      <dgm:t>
        <a:bodyPr/>
        <a:lstStyle/>
        <a:p>
          <a:r>
            <a:rPr lang="en-GB"/>
            <a:t>Strengthen our ability to provide an excellent service by diversifying our staff, promoting inclusion and creating a fair &amp; equal place to work	</a:t>
          </a:r>
        </a:p>
      </dgm:t>
    </dgm:pt>
    <dgm:pt modelId="{B77FE0AD-AAEB-4C86-A14E-640751FC3955}" type="parTrans" cxnId="{ADEA4D97-D880-4062-BA61-3C64C3049DD7}">
      <dgm:prSet/>
      <dgm:spPr/>
      <dgm:t>
        <a:bodyPr/>
        <a:lstStyle/>
        <a:p>
          <a:endParaRPr lang="en-GB"/>
        </a:p>
      </dgm:t>
    </dgm:pt>
    <dgm:pt modelId="{2BA68F08-1F27-4D30-A1B9-11A46D83D4C9}" type="sibTrans" cxnId="{ADEA4D97-D880-4062-BA61-3C64C3049DD7}">
      <dgm:prSet/>
      <dgm:spPr/>
      <dgm:t>
        <a:bodyPr/>
        <a:lstStyle/>
        <a:p>
          <a:endParaRPr lang="en-GB"/>
        </a:p>
      </dgm:t>
    </dgm:pt>
    <dgm:pt modelId="{5E1B33C8-277D-4000-981D-2D604515C788}">
      <dgm:prSet phldrT="[Text]"/>
      <dgm:spPr/>
      <dgm:t>
        <a:bodyPr/>
        <a:lstStyle/>
        <a:p>
          <a:r>
            <a:rPr lang="en-GB"/>
            <a:t>Strengthen leadership and line management</a:t>
          </a:r>
        </a:p>
      </dgm:t>
    </dgm:pt>
    <dgm:pt modelId="{D683FFA7-BC2D-40DE-86C4-145DD0759E59}" type="parTrans" cxnId="{E63F5351-FD84-40D4-ACAE-763DCE30054A}">
      <dgm:prSet/>
      <dgm:spPr/>
      <dgm:t>
        <a:bodyPr/>
        <a:lstStyle/>
        <a:p>
          <a:endParaRPr lang="en-GB"/>
        </a:p>
      </dgm:t>
    </dgm:pt>
    <dgm:pt modelId="{0F950073-A312-4874-A980-7308BC4478F4}" type="sibTrans" cxnId="{E63F5351-FD84-40D4-ACAE-763DCE30054A}">
      <dgm:prSet/>
      <dgm:spPr/>
      <dgm:t>
        <a:bodyPr/>
        <a:lstStyle/>
        <a:p>
          <a:endParaRPr lang="en-GB"/>
        </a:p>
      </dgm:t>
    </dgm:pt>
    <dgm:pt modelId="{DC28A3C4-26FB-420C-B6AD-CCF25C6CDCEE}" type="pres">
      <dgm:prSet presAssocID="{E7796E53-4BAB-4C0F-84DF-CCB678D3F439}" presName="Name0" presStyleCnt="0">
        <dgm:presLayoutVars>
          <dgm:chMax val="1"/>
          <dgm:chPref val="1"/>
          <dgm:dir/>
          <dgm:animOne val="branch"/>
          <dgm:animLvl val="lvl"/>
        </dgm:presLayoutVars>
      </dgm:prSet>
      <dgm:spPr/>
      <dgm:t>
        <a:bodyPr/>
        <a:lstStyle/>
        <a:p>
          <a:endParaRPr lang="en-GB"/>
        </a:p>
      </dgm:t>
    </dgm:pt>
    <dgm:pt modelId="{1BA17910-E101-4C4E-926E-961E9931509B}" type="pres">
      <dgm:prSet presAssocID="{899E13E4-ABB2-4A98-8958-5F58BF8BB52B}" presName="Parent" presStyleLbl="node0" presStyleIdx="0" presStyleCnt="1" custLinFactNeighborX="2349" custLinFactNeighborY="-1357">
        <dgm:presLayoutVars>
          <dgm:chMax val="6"/>
          <dgm:chPref val="6"/>
        </dgm:presLayoutVars>
      </dgm:prSet>
      <dgm:spPr/>
      <dgm:t>
        <a:bodyPr/>
        <a:lstStyle/>
        <a:p>
          <a:endParaRPr lang="en-GB"/>
        </a:p>
      </dgm:t>
    </dgm:pt>
    <dgm:pt modelId="{EAF96650-9F31-4A10-8A90-34265DDABE16}" type="pres">
      <dgm:prSet presAssocID="{028D1BDB-5EBB-4796-B31A-20C02E8734B2}" presName="Accent1" presStyleCnt="0"/>
      <dgm:spPr/>
    </dgm:pt>
    <dgm:pt modelId="{673BC129-F5B6-45C2-BD52-C46EA34BC64F}" type="pres">
      <dgm:prSet presAssocID="{028D1BDB-5EBB-4796-B31A-20C02E8734B2}" presName="Accent" presStyleLbl="bgShp" presStyleIdx="0" presStyleCnt="6"/>
      <dgm:spPr/>
    </dgm:pt>
    <dgm:pt modelId="{054D88A2-900B-4737-A957-567E7A68DE0C}" type="pres">
      <dgm:prSet presAssocID="{028D1BDB-5EBB-4796-B31A-20C02E8734B2}" presName="Child1" presStyleLbl="node1" presStyleIdx="0" presStyleCnt="6" custLinFactNeighborX="-2388">
        <dgm:presLayoutVars>
          <dgm:chMax val="0"/>
          <dgm:chPref val="0"/>
          <dgm:bulletEnabled val="1"/>
        </dgm:presLayoutVars>
      </dgm:prSet>
      <dgm:spPr/>
      <dgm:t>
        <a:bodyPr/>
        <a:lstStyle/>
        <a:p>
          <a:endParaRPr lang="en-GB"/>
        </a:p>
      </dgm:t>
    </dgm:pt>
    <dgm:pt modelId="{A245B18A-7A66-4F87-8FA9-118A0F25AFE6}" type="pres">
      <dgm:prSet presAssocID="{ACDAE6A0-0262-4242-98D0-3B5F4C844565}" presName="Accent2" presStyleCnt="0"/>
      <dgm:spPr/>
    </dgm:pt>
    <dgm:pt modelId="{0414DCEF-B069-47A7-A358-3A44B0712705}" type="pres">
      <dgm:prSet presAssocID="{ACDAE6A0-0262-4242-98D0-3B5F4C844565}" presName="Accent" presStyleLbl="bgShp" presStyleIdx="1" presStyleCnt="6"/>
      <dgm:spPr/>
    </dgm:pt>
    <dgm:pt modelId="{0300664B-16D5-4BDA-8171-EB5B3E0AED4D}" type="pres">
      <dgm:prSet presAssocID="{ACDAE6A0-0262-4242-98D0-3B5F4C844565}" presName="Child2" presStyleLbl="node1" presStyleIdx="1" presStyleCnt="6" custLinFactNeighborX="-1911">
        <dgm:presLayoutVars>
          <dgm:chMax val="0"/>
          <dgm:chPref val="0"/>
          <dgm:bulletEnabled val="1"/>
        </dgm:presLayoutVars>
      </dgm:prSet>
      <dgm:spPr/>
      <dgm:t>
        <a:bodyPr/>
        <a:lstStyle/>
        <a:p>
          <a:endParaRPr lang="en-GB"/>
        </a:p>
      </dgm:t>
    </dgm:pt>
    <dgm:pt modelId="{12B9D907-7872-4839-8DA5-5CA4D754590E}" type="pres">
      <dgm:prSet presAssocID="{B3E416C2-FB85-4AF5-B0DA-4BDF5E216138}" presName="Accent3" presStyleCnt="0"/>
      <dgm:spPr/>
    </dgm:pt>
    <dgm:pt modelId="{93FEAB4A-303E-4A63-8C8F-347884FE4230}" type="pres">
      <dgm:prSet presAssocID="{B3E416C2-FB85-4AF5-B0DA-4BDF5E216138}" presName="Accent" presStyleLbl="bgShp" presStyleIdx="2" presStyleCnt="6"/>
      <dgm:spPr/>
    </dgm:pt>
    <dgm:pt modelId="{BCAEDBAD-754B-4800-9C18-4459936C9C9A}" type="pres">
      <dgm:prSet presAssocID="{B3E416C2-FB85-4AF5-B0DA-4BDF5E216138}" presName="Child3" presStyleLbl="node1" presStyleIdx="2" presStyleCnt="6">
        <dgm:presLayoutVars>
          <dgm:chMax val="0"/>
          <dgm:chPref val="0"/>
          <dgm:bulletEnabled val="1"/>
        </dgm:presLayoutVars>
      </dgm:prSet>
      <dgm:spPr/>
      <dgm:t>
        <a:bodyPr/>
        <a:lstStyle/>
        <a:p>
          <a:endParaRPr lang="en-GB"/>
        </a:p>
      </dgm:t>
    </dgm:pt>
    <dgm:pt modelId="{CAB74C1A-75F1-49D9-B392-D29A68492DD3}" type="pres">
      <dgm:prSet presAssocID="{E3557E5A-5FD6-4BB5-9EC1-9FFACA9735A4}" presName="Accent4" presStyleCnt="0"/>
      <dgm:spPr/>
    </dgm:pt>
    <dgm:pt modelId="{FA40B2C1-02A5-4C7C-80D0-001B654822F9}" type="pres">
      <dgm:prSet presAssocID="{E3557E5A-5FD6-4BB5-9EC1-9FFACA9735A4}" presName="Accent" presStyleLbl="bgShp" presStyleIdx="3" presStyleCnt="6"/>
      <dgm:spPr/>
    </dgm:pt>
    <dgm:pt modelId="{F5831AFF-292D-494C-A724-02D698455A56}" type="pres">
      <dgm:prSet presAssocID="{E3557E5A-5FD6-4BB5-9EC1-9FFACA9735A4}" presName="Child4" presStyleLbl="node1" presStyleIdx="3" presStyleCnt="6" custLinFactNeighborY="552">
        <dgm:presLayoutVars>
          <dgm:chMax val="0"/>
          <dgm:chPref val="0"/>
          <dgm:bulletEnabled val="1"/>
        </dgm:presLayoutVars>
      </dgm:prSet>
      <dgm:spPr/>
      <dgm:t>
        <a:bodyPr/>
        <a:lstStyle/>
        <a:p>
          <a:endParaRPr lang="en-GB"/>
        </a:p>
      </dgm:t>
    </dgm:pt>
    <dgm:pt modelId="{CB064FDC-CE83-4B9D-AF5C-215124B1CAB3}" type="pres">
      <dgm:prSet presAssocID="{148FE589-0622-4268-810A-0014A2952B04}" presName="Accent5" presStyleCnt="0"/>
      <dgm:spPr/>
    </dgm:pt>
    <dgm:pt modelId="{1AE6F681-B9E3-44DB-B015-CEA259B2ADD3}" type="pres">
      <dgm:prSet presAssocID="{148FE589-0622-4268-810A-0014A2952B04}" presName="Accent" presStyleLbl="bgShp" presStyleIdx="4" presStyleCnt="6"/>
      <dgm:spPr/>
    </dgm:pt>
    <dgm:pt modelId="{DFE5170D-39FB-4B43-AD6D-20EE1FF45B3D}" type="pres">
      <dgm:prSet presAssocID="{148FE589-0622-4268-810A-0014A2952B04}" presName="Child5" presStyleLbl="node1" presStyleIdx="4" presStyleCnt="6">
        <dgm:presLayoutVars>
          <dgm:chMax val="0"/>
          <dgm:chPref val="0"/>
          <dgm:bulletEnabled val="1"/>
        </dgm:presLayoutVars>
      </dgm:prSet>
      <dgm:spPr/>
      <dgm:t>
        <a:bodyPr/>
        <a:lstStyle/>
        <a:p>
          <a:endParaRPr lang="en-GB"/>
        </a:p>
      </dgm:t>
    </dgm:pt>
    <dgm:pt modelId="{A1D169A9-29AE-4BF1-BDAA-88FC98DF2E64}" type="pres">
      <dgm:prSet presAssocID="{5E1B33C8-277D-4000-981D-2D604515C788}" presName="Accent6" presStyleCnt="0"/>
      <dgm:spPr/>
    </dgm:pt>
    <dgm:pt modelId="{77F9AC5E-73A5-4DF0-A906-BAB98D7E1BC6}" type="pres">
      <dgm:prSet presAssocID="{5E1B33C8-277D-4000-981D-2D604515C788}" presName="Accent" presStyleLbl="bgShp" presStyleIdx="5" presStyleCnt="6"/>
      <dgm:spPr/>
    </dgm:pt>
    <dgm:pt modelId="{965C75EF-83E6-4A61-8A86-0E50406EBDF0}" type="pres">
      <dgm:prSet presAssocID="{5E1B33C8-277D-4000-981D-2D604515C788}" presName="Child6" presStyleLbl="node1" presStyleIdx="5" presStyleCnt="6">
        <dgm:presLayoutVars>
          <dgm:chMax val="0"/>
          <dgm:chPref val="0"/>
          <dgm:bulletEnabled val="1"/>
        </dgm:presLayoutVars>
      </dgm:prSet>
      <dgm:spPr/>
      <dgm:t>
        <a:bodyPr/>
        <a:lstStyle/>
        <a:p>
          <a:endParaRPr lang="en-GB"/>
        </a:p>
      </dgm:t>
    </dgm:pt>
  </dgm:ptLst>
  <dgm:cxnLst>
    <dgm:cxn modelId="{5B5AC118-F620-4B25-B705-8056C08774EF}" srcId="{E7796E53-4BAB-4C0F-84DF-CCB678D3F439}" destId="{899E13E4-ABB2-4A98-8958-5F58BF8BB52B}" srcOrd="0" destOrd="0" parTransId="{10793960-E894-4EAD-903F-CC3633DB5A83}" sibTransId="{EE5B8357-F2E3-4280-827E-CB56A7108BC3}"/>
    <dgm:cxn modelId="{4CBEE9BB-B5C9-4AFE-9A98-2CF4E5790CCD}" type="presOf" srcId="{B3E416C2-FB85-4AF5-B0DA-4BDF5E216138}" destId="{BCAEDBAD-754B-4800-9C18-4459936C9C9A}" srcOrd="0" destOrd="0" presId="urn:microsoft.com/office/officeart/2011/layout/HexagonRadial"/>
    <dgm:cxn modelId="{E63F5351-FD84-40D4-ACAE-763DCE30054A}" srcId="{899E13E4-ABB2-4A98-8958-5F58BF8BB52B}" destId="{5E1B33C8-277D-4000-981D-2D604515C788}" srcOrd="5" destOrd="0" parTransId="{D683FFA7-BC2D-40DE-86C4-145DD0759E59}" sibTransId="{0F950073-A312-4874-A980-7308BC4478F4}"/>
    <dgm:cxn modelId="{E62CB0DF-586E-4B23-911D-EF45C50502F9}" srcId="{899E13E4-ABB2-4A98-8958-5F58BF8BB52B}" destId="{028D1BDB-5EBB-4796-B31A-20C02E8734B2}" srcOrd="0" destOrd="0" parTransId="{95EC1252-64B3-4137-8B2C-6201D2DCC944}" sibTransId="{7CEA3022-A004-46AB-95F9-65C278301DE4}"/>
    <dgm:cxn modelId="{B5F1C9FF-07EF-4273-8156-56C618F0464E}" type="presOf" srcId="{E3557E5A-5FD6-4BB5-9EC1-9FFACA9735A4}" destId="{F5831AFF-292D-494C-A724-02D698455A56}" srcOrd="0" destOrd="0" presId="urn:microsoft.com/office/officeart/2011/layout/HexagonRadial"/>
    <dgm:cxn modelId="{EB36E116-C6B8-4152-8B00-05AD165E772F}" type="presOf" srcId="{899E13E4-ABB2-4A98-8958-5F58BF8BB52B}" destId="{1BA17910-E101-4C4E-926E-961E9931509B}" srcOrd="0" destOrd="0" presId="urn:microsoft.com/office/officeart/2011/layout/HexagonRadial"/>
    <dgm:cxn modelId="{ADEA4D97-D880-4062-BA61-3C64C3049DD7}" srcId="{899E13E4-ABB2-4A98-8958-5F58BF8BB52B}" destId="{148FE589-0622-4268-810A-0014A2952B04}" srcOrd="4" destOrd="0" parTransId="{B77FE0AD-AAEB-4C86-A14E-640751FC3955}" sibTransId="{2BA68F08-1F27-4D30-A1B9-11A46D83D4C9}"/>
    <dgm:cxn modelId="{92967A13-8C51-419D-A5AC-4B5F0BCAA711}" srcId="{899E13E4-ABB2-4A98-8958-5F58BF8BB52B}" destId="{B3E416C2-FB85-4AF5-B0DA-4BDF5E216138}" srcOrd="2" destOrd="0" parTransId="{1ED14B94-1581-4CBC-9894-4065B0D822E2}" sibTransId="{E04A7573-3A5C-4037-9F8A-A6162B147199}"/>
    <dgm:cxn modelId="{94ED0612-A9A5-43DE-82EE-D6577E7202E1}" srcId="{899E13E4-ABB2-4A98-8958-5F58BF8BB52B}" destId="{E3557E5A-5FD6-4BB5-9EC1-9FFACA9735A4}" srcOrd="3" destOrd="0" parTransId="{666CF91D-94AF-4C3A-B217-886CAE731D8A}" sibTransId="{26EF326C-E268-4164-80A1-155BE92852C7}"/>
    <dgm:cxn modelId="{1F421288-802A-462E-BC7D-6A6EC18B5B59}" type="presOf" srcId="{E7796E53-4BAB-4C0F-84DF-CCB678D3F439}" destId="{DC28A3C4-26FB-420C-B6AD-CCF25C6CDCEE}" srcOrd="0" destOrd="0" presId="urn:microsoft.com/office/officeart/2011/layout/HexagonRadial"/>
    <dgm:cxn modelId="{12B62856-978F-43A5-96A0-DE91ADD584E4}" srcId="{899E13E4-ABB2-4A98-8958-5F58BF8BB52B}" destId="{ACDAE6A0-0262-4242-98D0-3B5F4C844565}" srcOrd="1" destOrd="0" parTransId="{36CA2D16-800C-4C7F-B53D-0978FF05F742}" sibTransId="{1B45DB12-D1CF-4807-B067-E2A92398E9FA}"/>
    <dgm:cxn modelId="{72C88BA4-4771-4B3C-BF75-52BDD25C948D}" type="presOf" srcId="{5E1B33C8-277D-4000-981D-2D604515C788}" destId="{965C75EF-83E6-4A61-8A86-0E50406EBDF0}" srcOrd="0" destOrd="0" presId="urn:microsoft.com/office/officeart/2011/layout/HexagonRadial"/>
    <dgm:cxn modelId="{7BE5E62D-B2F0-47E0-B799-79EE11AFA25B}" type="presOf" srcId="{148FE589-0622-4268-810A-0014A2952B04}" destId="{DFE5170D-39FB-4B43-AD6D-20EE1FF45B3D}" srcOrd="0" destOrd="0" presId="urn:microsoft.com/office/officeart/2011/layout/HexagonRadial"/>
    <dgm:cxn modelId="{32035FE5-1E2A-48AA-8385-692E350B516C}" type="presOf" srcId="{028D1BDB-5EBB-4796-B31A-20C02E8734B2}" destId="{054D88A2-900B-4737-A957-567E7A68DE0C}" srcOrd="0" destOrd="0" presId="urn:microsoft.com/office/officeart/2011/layout/HexagonRadial"/>
    <dgm:cxn modelId="{2BDB86FA-0210-4792-B2FA-700454747528}" type="presOf" srcId="{ACDAE6A0-0262-4242-98D0-3B5F4C844565}" destId="{0300664B-16D5-4BDA-8171-EB5B3E0AED4D}" srcOrd="0" destOrd="0" presId="urn:microsoft.com/office/officeart/2011/layout/HexagonRadial"/>
    <dgm:cxn modelId="{1AF931C2-5217-4DA9-923E-2E79BF60FFCA}" type="presParOf" srcId="{DC28A3C4-26FB-420C-B6AD-CCF25C6CDCEE}" destId="{1BA17910-E101-4C4E-926E-961E9931509B}" srcOrd="0" destOrd="0" presId="urn:microsoft.com/office/officeart/2011/layout/HexagonRadial"/>
    <dgm:cxn modelId="{50511778-3524-49E5-9781-CD3E2CF1E381}" type="presParOf" srcId="{DC28A3C4-26FB-420C-B6AD-CCF25C6CDCEE}" destId="{EAF96650-9F31-4A10-8A90-34265DDABE16}" srcOrd="1" destOrd="0" presId="urn:microsoft.com/office/officeart/2011/layout/HexagonRadial"/>
    <dgm:cxn modelId="{5BD9082B-AA39-4F3C-A143-90DEC0A7D831}" type="presParOf" srcId="{EAF96650-9F31-4A10-8A90-34265DDABE16}" destId="{673BC129-F5B6-45C2-BD52-C46EA34BC64F}" srcOrd="0" destOrd="0" presId="urn:microsoft.com/office/officeart/2011/layout/HexagonRadial"/>
    <dgm:cxn modelId="{123ADBC2-5BE2-4D74-82E7-E630EDB21C24}" type="presParOf" srcId="{DC28A3C4-26FB-420C-B6AD-CCF25C6CDCEE}" destId="{054D88A2-900B-4737-A957-567E7A68DE0C}" srcOrd="2" destOrd="0" presId="urn:microsoft.com/office/officeart/2011/layout/HexagonRadial"/>
    <dgm:cxn modelId="{9A956998-2D71-4E50-B88A-29CD27F5ECE9}" type="presParOf" srcId="{DC28A3C4-26FB-420C-B6AD-CCF25C6CDCEE}" destId="{A245B18A-7A66-4F87-8FA9-118A0F25AFE6}" srcOrd="3" destOrd="0" presId="urn:microsoft.com/office/officeart/2011/layout/HexagonRadial"/>
    <dgm:cxn modelId="{609FF97B-3C32-4D4B-A3E2-7437D228B050}" type="presParOf" srcId="{A245B18A-7A66-4F87-8FA9-118A0F25AFE6}" destId="{0414DCEF-B069-47A7-A358-3A44B0712705}" srcOrd="0" destOrd="0" presId="urn:microsoft.com/office/officeart/2011/layout/HexagonRadial"/>
    <dgm:cxn modelId="{E2346F17-396C-421F-B382-88F62FECB28A}" type="presParOf" srcId="{DC28A3C4-26FB-420C-B6AD-CCF25C6CDCEE}" destId="{0300664B-16D5-4BDA-8171-EB5B3E0AED4D}" srcOrd="4" destOrd="0" presId="urn:microsoft.com/office/officeart/2011/layout/HexagonRadial"/>
    <dgm:cxn modelId="{CD23790C-1F8C-4DF3-A90C-5133048B3301}" type="presParOf" srcId="{DC28A3C4-26FB-420C-B6AD-CCF25C6CDCEE}" destId="{12B9D907-7872-4839-8DA5-5CA4D754590E}" srcOrd="5" destOrd="0" presId="urn:microsoft.com/office/officeart/2011/layout/HexagonRadial"/>
    <dgm:cxn modelId="{1BF9B2D6-C27B-489F-92E4-CC65A99A97B6}" type="presParOf" srcId="{12B9D907-7872-4839-8DA5-5CA4D754590E}" destId="{93FEAB4A-303E-4A63-8C8F-347884FE4230}" srcOrd="0" destOrd="0" presId="urn:microsoft.com/office/officeart/2011/layout/HexagonRadial"/>
    <dgm:cxn modelId="{FE6D3C6E-2D42-4E30-8AED-060C859B730B}" type="presParOf" srcId="{DC28A3C4-26FB-420C-B6AD-CCF25C6CDCEE}" destId="{BCAEDBAD-754B-4800-9C18-4459936C9C9A}" srcOrd="6" destOrd="0" presId="urn:microsoft.com/office/officeart/2011/layout/HexagonRadial"/>
    <dgm:cxn modelId="{1062CF09-30E6-4E7F-B12A-52C0E36A27D3}" type="presParOf" srcId="{DC28A3C4-26FB-420C-B6AD-CCF25C6CDCEE}" destId="{CAB74C1A-75F1-49D9-B392-D29A68492DD3}" srcOrd="7" destOrd="0" presId="urn:microsoft.com/office/officeart/2011/layout/HexagonRadial"/>
    <dgm:cxn modelId="{6F058ABA-E8E4-4D08-815E-73F1B428326A}" type="presParOf" srcId="{CAB74C1A-75F1-49D9-B392-D29A68492DD3}" destId="{FA40B2C1-02A5-4C7C-80D0-001B654822F9}" srcOrd="0" destOrd="0" presId="urn:microsoft.com/office/officeart/2011/layout/HexagonRadial"/>
    <dgm:cxn modelId="{72DEFE4D-3E77-4ED3-A526-801AC3C177FF}" type="presParOf" srcId="{DC28A3C4-26FB-420C-B6AD-CCF25C6CDCEE}" destId="{F5831AFF-292D-494C-A724-02D698455A56}" srcOrd="8" destOrd="0" presId="urn:microsoft.com/office/officeart/2011/layout/HexagonRadial"/>
    <dgm:cxn modelId="{E8A398CD-127F-4058-86CB-7D4FD982D21E}" type="presParOf" srcId="{DC28A3C4-26FB-420C-B6AD-CCF25C6CDCEE}" destId="{CB064FDC-CE83-4B9D-AF5C-215124B1CAB3}" srcOrd="9" destOrd="0" presId="urn:microsoft.com/office/officeart/2011/layout/HexagonRadial"/>
    <dgm:cxn modelId="{CC4BE363-8248-4690-AAC5-A1CC5E491A31}" type="presParOf" srcId="{CB064FDC-CE83-4B9D-AF5C-215124B1CAB3}" destId="{1AE6F681-B9E3-44DB-B015-CEA259B2ADD3}" srcOrd="0" destOrd="0" presId="urn:microsoft.com/office/officeart/2011/layout/HexagonRadial"/>
    <dgm:cxn modelId="{F301DC35-3720-4884-99DB-85535DE866EF}" type="presParOf" srcId="{DC28A3C4-26FB-420C-B6AD-CCF25C6CDCEE}" destId="{DFE5170D-39FB-4B43-AD6D-20EE1FF45B3D}" srcOrd="10" destOrd="0" presId="urn:microsoft.com/office/officeart/2011/layout/HexagonRadial"/>
    <dgm:cxn modelId="{0ED890E0-2AD7-4468-8335-A259B6B05D3B}" type="presParOf" srcId="{DC28A3C4-26FB-420C-B6AD-CCF25C6CDCEE}" destId="{A1D169A9-29AE-4BF1-BDAA-88FC98DF2E64}" srcOrd="11" destOrd="0" presId="urn:microsoft.com/office/officeart/2011/layout/HexagonRadial"/>
    <dgm:cxn modelId="{F452214B-1526-4840-8F81-CFF06CE87F10}" type="presParOf" srcId="{A1D169A9-29AE-4BF1-BDAA-88FC98DF2E64}" destId="{77F9AC5E-73A5-4DF0-A906-BAB98D7E1BC6}" srcOrd="0" destOrd="0" presId="urn:microsoft.com/office/officeart/2011/layout/HexagonRadial"/>
    <dgm:cxn modelId="{2EE7B228-B36F-4E4C-B958-BCC6E6460A95}" type="presParOf" srcId="{DC28A3C4-26FB-420C-B6AD-CCF25C6CDCEE}" destId="{965C75EF-83E6-4A61-8A86-0E50406EBDF0}" srcOrd="12" destOrd="0" presId="urn:microsoft.com/office/officeart/2011/layout/HexagonRadial"/>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A9DB419-2E48-4300-9C5C-CEC63464C8FD}" type="doc">
      <dgm:prSet loTypeId="urn:microsoft.com/office/officeart/2005/8/layout/pyramid2" loCatId="pyramid" qsTypeId="urn:microsoft.com/office/officeart/2005/8/quickstyle/simple1" qsCatId="simple" csTypeId="urn:microsoft.com/office/officeart/2005/8/colors/accent1_2" csCatId="accent1" phldr="1"/>
      <dgm:spPr/>
      <dgm:t>
        <a:bodyPr/>
        <a:lstStyle/>
        <a:p>
          <a:endParaRPr lang="en-GB"/>
        </a:p>
      </dgm:t>
    </dgm:pt>
    <dgm:pt modelId="{A424EEBE-EF47-4880-9031-4DC7E403ABDE}">
      <dgm:prSet phldrT="[Text]"/>
      <dgm:spPr/>
      <dgm:t>
        <a:bodyPr/>
        <a:lstStyle/>
        <a:p>
          <a:r>
            <a:rPr lang="en-GB"/>
            <a:t>Level 4 and 5: Leadership for Succession Management</a:t>
          </a:r>
        </a:p>
        <a:p>
          <a:r>
            <a:rPr lang="en-GB"/>
            <a:t>Development Programme. ELP, Cross Sector Leadership and Open Modules. Focus on developing skills to support and lead corporate change.</a:t>
          </a:r>
        </a:p>
        <a:p>
          <a:r>
            <a:rPr lang="en-GB"/>
            <a:t>Group and Area Managers, Heads of Support Services, Senior Professionals </a:t>
          </a:r>
        </a:p>
      </dgm:t>
    </dgm:pt>
    <dgm:pt modelId="{038D78DB-35DF-4473-9E91-C433CFBC124E}" type="parTrans" cxnId="{0B94F76C-5D6E-44D8-B971-0AAF75CEE81B}">
      <dgm:prSet/>
      <dgm:spPr/>
      <dgm:t>
        <a:bodyPr/>
        <a:lstStyle/>
        <a:p>
          <a:endParaRPr lang="en-GB"/>
        </a:p>
      </dgm:t>
    </dgm:pt>
    <dgm:pt modelId="{BB5DF8CA-E9F2-4BB4-9F6C-154820E78FE5}" type="sibTrans" cxnId="{0B94F76C-5D6E-44D8-B971-0AAF75CEE81B}">
      <dgm:prSet/>
      <dgm:spPr/>
      <dgm:t>
        <a:bodyPr/>
        <a:lstStyle/>
        <a:p>
          <a:endParaRPr lang="en-GB"/>
        </a:p>
      </dgm:t>
    </dgm:pt>
    <dgm:pt modelId="{D1D6E7FE-E0F7-4CE5-BAD7-A9122B04D98C}">
      <dgm:prSet phldrT="[Text]"/>
      <dgm:spPr/>
      <dgm:t>
        <a:bodyPr/>
        <a:lstStyle/>
        <a:p>
          <a:r>
            <a:rPr lang="en-GB"/>
            <a:t>Level 3. Unlocking Leadership Potential </a:t>
          </a:r>
        </a:p>
        <a:p>
          <a:r>
            <a:rPr lang="en-GB"/>
            <a:t>Leadership Talent Management Development Programme</a:t>
          </a:r>
        </a:p>
        <a:p>
          <a:r>
            <a:rPr lang="en-GB"/>
            <a:t>Watch and Station Managers, Support Managers</a:t>
          </a:r>
        </a:p>
      </dgm:t>
    </dgm:pt>
    <dgm:pt modelId="{0E95B32D-EC42-4B7C-B991-80665B0A53B7}" type="parTrans" cxnId="{368541AC-226D-4C06-A887-BB17060B03BB}">
      <dgm:prSet/>
      <dgm:spPr/>
      <dgm:t>
        <a:bodyPr/>
        <a:lstStyle/>
        <a:p>
          <a:endParaRPr lang="en-GB"/>
        </a:p>
      </dgm:t>
    </dgm:pt>
    <dgm:pt modelId="{FC9F0765-2998-4E00-B49F-629D130EE820}" type="sibTrans" cxnId="{368541AC-226D-4C06-A887-BB17060B03BB}">
      <dgm:prSet/>
      <dgm:spPr/>
      <dgm:t>
        <a:bodyPr/>
        <a:lstStyle/>
        <a:p>
          <a:endParaRPr lang="en-GB"/>
        </a:p>
      </dgm:t>
    </dgm:pt>
    <dgm:pt modelId="{FD6BBDA2-A2CB-4F34-8B29-67782102942B}">
      <dgm:prSet phldrT="[Text]"/>
      <dgm:spPr/>
      <dgm:t>
        <a:bodyPr/>
        <a:lstStyle/>
        <a:p>
          <a:r>
            <a:rPr lang="en-GB"/>
            <a:t>Level 2. First Time Managers </a:t>
          </a:r>
        </a:p>
        <a:p>
          <a:r>
            <a:rPr lang="en-GB"/>
            <a:t>Focus on People Management, Legal and ethical framework and personal leadership skills, personal resilience </a:t>
          </a:r>
        </a:p>
      </dgm:t>
    </dgm:pt>
    <dgm:pt modelId="{9391EE25-5BEC-46C4-BC8C-6ACCAFB23BC7}" type="parTrans" cxnId="{386FFFA0-CAF9-4223-A8C1-C6E0A6B2AA9C}">
      <dgm:prSet/>
      <dgm:spPr/>
      <dgm:t>
        <a:bodyPr/>
        <a:lstStyle/>
        <a:p>
          <a:endParaRPr lang="en-GB"/>
        </a:p>
      </dgm:t>
    </dgm:pt>
    <dgm:pt modelId="{8FC733D6-AB5F-4FB4-9D54-20741EEB2F8D}" type="sibTrans" cxnId="{386FFFA0-CAF9-4223-A8C1-C6E0A6B2AA9C}">
      <dgm:prSet/>
      <dgm:spPr/>
      <dgm:t>
        <a:bodyPr/>
        <a:lstStyle/>
        <a:p>
          <a:endParaRPr lang="en-GB"/>
        </a:p>
      </dgm:t>
    </dgm:pt>
    <dgm:pt modelId="{84FE497C-6760-4F5C-A066-2A8B291C022F}">
      <dgm:prSet phldrT="[Text]"/>
      <dgm:spPr/>
      <dgm:t>
        <a:bodyPr/>
        <a:lstStyle/>
        <a:p>
          <a:r>
            <a:rPr lang="en-GB"/>
            <a:t>Level 1: Fire fighter to Crew/Entry level Support Staff</a:t>
          </a:r>
        </a:p>
        <a:p>
          <a:r>
            <a:rPr lang="en-GB"/>
            <a:t>Induction and local Foundation</a:t>
          </a:r>
        </a:p>
        <a:p>
          <a:r>
            <a:rPr lang="en-GB"/>
            <a:t>Management &amp; Staff Development Modules </a:t>
          </a:r>
        </a:p>
        <a:p>
          <a:endParaRPr lang="en-GB"/>
        </a:p>
      </dgm:t>
    </dgm:pt>
    <dgm:pt modelId="{87B64BBD-BE9A-4FE3-AAF2-CA35106D39EF}" type="parTrans" cxnId="{66D01241-354C-4827-A7E0-7E77D6732E5A}">
      <dgm:prSet/>
      <dgm:spPr/>
      <dgm:t>
        <a:bodyPr/>
        <a:lstStyle/>
        <a:p>
          <a:endParaRPr lang="en-GB"/>
        </a:p>
      </dgm:t>
    </dgm:pt>
    <dgm:pt modelId="{66A2F95F-547A-4990-82A6-613C1A733856}" type="sibTrans" cxnId="{66D01241-354C-4827-A7E0-7E77D6732E5A}">
      <dgm:prSet/>
      <dgm:spPr/>
      <dgm:t>
        <a:bodyPr/>
        <a:lstStyle/>
        <a:p>
          <a:endParaRPr lang="en-GB"/>
        </a:p>
      </dgm:t>
    </dgm:pt>
    <dgm:pt modelId="{2A25E314-5515-4025-B318-A480E3827237}">
      <dgm:prSet phldrT="[Text]"/>
      <dgm:spPr/>
      <dgm:t>
        <a:bodyPr/>
        <a:lstStyle/>
        <a:p>
          <a:r>
            <a:rPr lang="en-GB"/>
            <a:t>Leadership at the Peak.</a:t>
          </a:r>
        </a:p>
        <a:p>
          <a:r>
            <a:rPr lang="en-GB"/>
            <a:t>Tailored Executive Leadership Development Programme. </a:t>
          </a:r>
        </a:p>
        <a:p>
          <a:r>
            <a:rPr lang="en-GB"/>
            <a:t>Focusing on multi-agency expertise, command, innovation and ethical leadership</a:t>
          </a:r>
        </a:p>
      </dgm:t>
    </dgm:pt>
    <dgm:pt modelId="{73B52F75-988A-47DE-A4FB-697BD8247C46}" type="sibTrans" cxnId="{AC984C20-D114-4666-85B4-C38DAEBF85DD}">
      <dgm:prSet/>
      <dgm:spPr/>
      <dgm:t>
        <a:bodyPr/>
        <a:lstStyle/>
        <a:p>
          <a:endParaRPr lang="en-GB"/>
        </a:p>
      </dgm:t>
    </dgm:pt>
    <dgm:pt modelId="{27BEAE67-45D5-489A-9D42-B72B580EEB2A}" type="parTrans" cxnId="{AC984C20-D114-4666-85B4-C38DAEBF85DD}">
      <dgm:prSet/>
      <dgm:spPr/>
      <dgm:t>
        <a:bodyPr/>
        <a:lstStyle/>
        <a:p>
          <a:endParaRPr lang="en-GB"/>
        </a:p>
      </dgm:t>
    </dgm:pt>
    <dgm:pt modelId="{760AEAE7-F89D-4468-9A9F-65B4EFFCB45C}" type="pres">
      <dgm:prSet presAssocID="{1A9DB419-2E48-4300-9C5C-CEC63464C8FD}" presName="compositeShape" presStyleCnt="0">
        <dgm:presLayoutVars>
          <dgm:dir/>
          <dgm:resizeHandles/>
        </dgm:presLayoutVars>
      </dgm:prSet>
      <dgm:spPr/>
      <dgm:t>
        <a:bodyPr/>
        <a:lstStyle/>
        <a:p>
          <a:endParaRPr lang="en-GB"/>
        </a:p>
      </dgm:t>
    </dgm:pt>
    <dgm:pt modelId="{30D8C07D-36A5-4631-AF89-1545F319FFA9}" type="pres">
      <dgm:prSet presAssocID="{1A9DB419-2E48-4300-9C5C-CEC63464C8FD}" presName="pyramid" presStyleLbl="node1" presStyleIdx="0" presStyleCnt="1" custLinFactNeighborX="2985" custLinFactNeighborY="5757"/>
      <dgm:spPr/>
    </dgm:pt>
    <dgm:pt modelId="{BB5F19C1-625F-4096-8473-BFE2F1C7B1BB}" type="pres">
      <dgm:prSet presAssocID="{1A9DB419-2E48-4300-9C5C-CEC63464C8FD}" presName="theList" presStyleCnt="0"/>
      <dgm:spPr/>
    </dgm:pt>
    <dgm:pt modelId="{AC0CE5B0-1D12-434C-9652-09AD8BC1F7A3}" type="pres">
      <dgm:prSet presAssocID="{2A25E314-5515-4025-B318-A480E3827237}" presName="aNode" presStyleLbl="fgAcc1" presStyleIdx="0" presStyleCnt="5">
        <dgm:presLayoutVars>
          <dgm:bulletEnabled val="1"/>
        </dgm:presLayoutVars>
      </dgm:prSet>
      <dgm:spPr/>
      <dgm:t>
        <a:bodyPr/>
        <a:lstStyle/>
        <a:p>
          <a:endParaRPr lang="en-GB"/>
        </a:p>
      </dgm:t>
    </dgm:pt>
    <dgm:pt modelId="{E60066B4-18B6-484B-9580-2019EFCDFB85}" type="pres">
      <dgm:prSet presAssocID="{2A25E314-5515-4025-B318-A480E3827237}" presName="aSpace" presStyleCnt="0"/>
      <dgm:spPr/>
    </dgm:pt>
    <dgm:pt modelId="{15878EB0-17B8-4ECB-ACAD-280D5A023A50}" type="pres">
      <dgm:prSet presAssocID="{A424EEBE-EF47-4880-9031-4DC7E403ABDE}" presName="aNode" presStyleLbl="fgAcc1" presStyleIdx="1" presStyleCnt="5">
        <dgm:presLayoutVars>
          <dgm:bulletEnabled val="1"/>
        </dgm:presLayoutVars>
      </dgm:prSet>
      <dgm:spPr/>
      <dgm:t>
        <a:bodyPr/>
        <a:lstStyle/>
        <a:p>
          <a:endParaRPr lang="en-GB"/>
        </a:p>
      </dgm:t>
    </dgm:pt>
    <dgm:pt modelId="{B68BB59D-6FCF-4145-9602-DAABE6E07124}" type="pres">
      <dgm:prSet presAssocID="{A424EEBE-EF47-4880-9031-4DC7E403ABDE}" presName="aSpace" presStyleCnt="0"/>
      <dgm:spPr/>
    </dgm:pt>
    <dgm:pt modelId="{0E88ECE2-0FEB-4916-843D-7EA8E299CF30}" type="pres">
      <dgm:prSet presAssocID="{D1D6E7FE-E0F7-4CE5-BAD7-A9122B04D98C}" presName="aNode" presStyleLbl="fgAcc1" presStyleIdx="2" presStyleCnt="5">
        <dgm:presLayoutVars>
          <dgm:bulletEnabled val="1"/>
        </dgm:presLayoutVars>
      </dgm:prSet>
      <dgm:spPr/>
      <dgm:t>
        <a:bodyPr/>
        <a:lstStyle/>
        <a:p>
          <a:endParaRPr lang="en-GB"/>
        </a:p>
      </dgm:t>
    </dgm:pt>
    <dgm:pt modelId="{0685DADD-4740-4302-AB6C-56118FEE7465}" type="pres">
      <dgm:prSet presAssocID="{D1D6E7FE-E0F7-4CE5-BAD7-A9122B04D98C}" presName="aSpace" presStyleCnt="0"/>
      <dgm:spPr/>
    </dgm:pt>
    <dgm:pt modelId="{C4CAA6B3-9EF2-45F6-AC0A-2B65664AB725}" type="pres">
      <dgm:prSet presAssocID="{FD6BBDA2-A2CB-4F34-8B29-67782102942B}" presName="aNode" presStyleLbl="fgAcc1" presStyleIdx="3" presStyleCnt="5">
        <dgm:presLayoutVars>
          <dgm:bulletEnabled val="1"/>
        </dgm:presLayoutVars>
      </dgm:prSet>
      <dgm:spPr/>
      <dgm:t>
        <a:bodyPr/>
        <a:lstStyle/>
        <a:p>
          <a:endParaRPr lang="en-GB"/>
        </a:p>
      </dgm:t>
    </dgm:pt>
    <dgm:pt modelId="{172DD8C7-3F20-4A89-8F0F-4E7EF7E16593}" type="pres">
      <dgm:prSet presAssocID="{FD6BBDA2-A2CB-4F34-8B29-67782102942B}" presName="aSpace" presStyleCnt="0"/>
      <dgm:spPr/>
    </dgm:pt>
    <dgm:pt modelId="{0941437E-E660-4C4B-9E36-C83B6BC42407}" type="pres">
      <dgm:prSet presAssocID="{84FE497C-6760-4F5C-A066-2A8B291C022F}" presName="aNode" presStyleLbl="fgAcc1" presStyleIdx="4" presStyleCnt="5">
        <dgm:presLayoutVars>
          <dgm:bulletEnabled val="1"/>
        </dgm:presLayoutVars>
      </dgm:prSet>
      <dgm:spPr/>
      <dgm:t>
        <a:bodyPr/>
        <a:lstStyle/>
        <a:p>
          <a:endParaRPr lang="en-GB"/>
        </a:p>
      </dgm:t>
    </dgm:pt>
    <dgm:pt modelId="{CC0FF9AB-7650-4D51-A50B-8CFA00C8B611}" type="pres">
      <dgm:prSet presAssocID="{84FE497C-6760-4F5C-A066-2A8B291C022F}" presName="aSpace" presStyleCnt="0"/>
      <dgm:spPr/>
    </dgm:pt>
  </dgm:ptLst>
  <dgm:cxnLst>
    <dgm:cxn modelId="{66D01241-354C-4827-A7E0-7E77D6732E5A}" srcId="{1A9DB419-2E48-4300-9C5C-CEC63464C8FD}" destId="{84FE497C-6760-4F5C-A066-2A8B291C022F}" srcOrd="4" destOrd="0" parTransId="{87B64BBD-BE9A-4FE3-AAF2-CA35106D39EF}" sibTransId="{66A2F95F-547A-4990-82A6-613C1A733856}"/>
    <dgm:cxn modelId="{ACE395D7-9488-4509-9FC7-ED87729D54CC}" type="presOf" srcId="{2A25E314-5515-4025-B318-A480E3827237}" destId="{AC0CE5B0-1D12-434C-9652-09AD8BC1F7A3}" srcOrd="0" destOrd="0" presId="urn:microsoft.com/office/officeart/2005/8/layout/pyramid2"/>
    <dgm:cxn modelId="{368541AC-226D-4C06-A887-BB17060B03BB}" srcId="{1A9DB419-2E48-4300-9C5C-CEC63464C8FD}" destId="{D1D6E7FE-E0F7-4CE5-BAD7-A9122B04D98C}" srcOrd="2" destOrd="0" parTransId="{0E95B32D-EC42-4B7C-B991-80665B0A53B7}" sibTransId="{FC9F0765-2998-4E00-B49F-629D130EE820}"/>
    <dgm:cxn modelId="{FB851EAF-3939-4B52-921E-BF7D0E6A0C4B}" type="presOf" srcId="{84FE497C-6760-4F5C-A066-2A8B291C022F}" destId="{0941437E-E660-4C4B-9E36-C83B6BC42407}" srcOrd="0" destOrd="0" presId="urn:microsoft.com/office/officeart/2005/8/layout/pyramid2"/>
    <dgm:cxn modelId="{AC984C20-D114-4666-85B4-C38DAEBF85DD}" srcId="{1A9DB419-2E48-4300-9C5C-CEC63464C8FD}" destId="{2A25E314-5515-4025-B318-A480E3827237}" srcOrd="0" destOrd="0" parTransId="{27BEAE67-45D5-489A-9D42-B72B580EEB2A}" sibTransId="{73B52F75-988A-47DE-A4FB-697BD8247C46}"/>
    <dgm:cxn modelId="{222568E4-5B5A-4259-8A11-28020822AEFF}" type="presOf" srcId="{D1D6E7FE-E0F7-4CE5-BAD7-A9122B04D98C}" destId="{0E88ECE2-0FEB-4916-843D-7EA8E299CF30}" srcOrd="0" destOrd="0" presId="urn:microsoft.com/office/officeart/2005/8/layout/pyramid2"/>
    <dgm:cxn modelId="{89DF4470-902A-4237-BD3B-F9D0751E7A41}" type="presOf" srcId="{1A9DB419-2E48-4300-9C5C-CEC63464C8FD}" destId="{760AEAE7-F89D-4468-9A9F-65B4EFFCB45C}" srcOrd="0" destOrd="0" presId="urn:microsoft.com/office/officeart/2005/8/layout/pyramid2"/>
    <dgm:cxn modelId="{0B94F76C-5D6E-44D8-B971-0AAF75CEE81B}" srcId="{1A9DB419-2E48-4300-9C5C-CEC63464C8FD}" destId="{A424EEBE-EF47-4880-9031-4DC7E403ABDE}" srcOrd="1" destOrd="0" parTransId="{038D78DB-35DF-4473-9E91-C433CFBC124E}" sibTransId="{BB5DF8CA-E9F2-4BB4-9F6C-154820E78FE5}"/>
    <dgm:cxn modelId="{386FFFA0-CAF9-4223-A8C1-C6E0A6B2AA9C}" srcId="{1A9DB419-2E48-4300-9C5C-CEC63464C8FD}" destId="{FD6BBDA2-A2CB-4F34-8B29-67782102942B}" srcOrd="3" destOrd="0" parTransId="{9391EE25-5BEC-46C4-BC8C-6ACCAFB23BC7}" sibTransId="{8FC733D6-AB5F-4FB4-9D54-20741EEB2F8D}"/>
    <dgm:cxn modelId="{13BD7A6C-15A4-403A-9AF4-BEDD5F4213EF}" type="presOf" srcId="{FD6BBDA2-A2CB-4F34-8B29-67782102942B}" destId="{C4CAA6B3-9EF2-45F6-AC0A-2B65664AB725}" srcOrd="0" destOrd="0" presId="urn:microsoft.com/office/officeart/2005/8/layout/pyramid2"/>
    <dgm:cxn modelId="{B839921C-37DB-441D-B149-015D58E903C9}" type="presOf" srcId="{A424EEBE-EF47-4880-9031-4DC7E403ABDE}" destId="{15878EB0-17B8-4ECB-ACAD-280D5A023A50}" srcOrd="0" destOrd="0" presId="urn:microsoft.com/office/officeart/2005/8/layout/pyramid2"/>
    <dgm:cxn modelId="{D052EF96-39EC-4583-A886-6757D91709C7}" type="presParOf" srcId="{760AEAE7-F89D-4468-9A9F-65B4EFFCB45C}" destId="{30D8C07D-36A5-4631-AF89-1545F319FFA9}" srcOrd="0" destOrd="0" presId="urn:microsoft.com/office/officeart/2005/8/layout/pyramid2"/>
    <dgm:cxn modelId="{1DC2B289-E88B-4B01-BDC9-35028BFFF4DF}" type="presParOf" srcId="{760AEAE7-F89D-4468-9A9F-65B4EFFCB45C}" destId="{BB5F19C1-625F-4096-8473-BFE2F1C7B1BB}" srcOrd="1" destOrd="0" presId="urn:microsoft.com/office/officeart/2005/8/layout/pyramid2"/>
    <dgm:cxn modelId="{297EFC43-EB50-42DD-81E5-76DA56E5273B}" type="presParOf" srcId="{BB5F19C1-625F-4096-8473-BFE2F1C7B1BB}" destId="{AC0CE5B0-1D12-434C-9652-09AD8BC1F7A3}" srcOrd="0" destOrd="0" presId="urn:microsoft.com/office/officeart/2005/8/layout/pyramid2"/>
    <dgm:cxn modelId="{68E22A48-8A2B-426D-8786-9D1E8B4BDA37}" type="presParOf" srcId="{BB5F19C1-625F-4096-8473-BFE2F1C7B1BB}" destId="{E60066B4-18B6-484B-9580-2019EFCDFB85}" srcOrd="1" destOrd="0" presId="urn:microsoft.com/office/officeart/2005/8/layout/pyramid2"/>
    <dgm:cxn modelId="{42959451-C695-4963-B734-42018E396CAA}" type="presParOf" srcId="{BB5F19C1-625F-4096-8473-BFE2F1C7B1BB}" destId="{15878EB0-17B8-4ECB-ACAD-280D5A023A50}" srcOrd="2" destOrd="0" presId="urn:microsoft.com/office/officeart/2005/8/layout/pyramid2"/>
    <dgm:cxn modelId="{152E7F44-F5D4-40C5-8E72-0CF50336A401}" type="presParOf" srcId="{BB5F19C1-625F-4096-8473-BFE2F1C7B1BB}" destId="{B68BB59D-6FCF-4145-9602-DAABE6E07124}" srcOrd="3" destOrd="0" presId="urn:microsoft.com/office/officeart/2005/8/layout/pyramid2"/>
    <dgm:cxn modelId="{AAC57135-D1A2-4357-9802-33D0AC59F748}" type="presParOf" srcId="{BB5F19C1-625F-4096-8473-BFE2F1C7B1BB}" destId="{0E88ECE2-0FEB-4916-843D-7EA8E299CF30}" srcOrd="4" destOrd="0" presId="urn:microsoft.com/office/officeart/2005/8/layout/pyramid2"/>
    <dgm:cxn modelId="{CB8A6350-3C89-4C21-8CA5-EC0D8DAEE427}" type="presParOf" srcId="{BB5F19C1-625F-4096-8473-BFE2F1C7B1BB}" destId="{0685DADD-4740-4302-AB6C-56118FEE7465}" srcOrd="5" destOrd="0" presId="urn:microsoft.com/office/officeart/2005/8/layout/pyramid2"/>
    <dgm:cxn modelId="{1C9211FC-981C-4CA1-8E92-37018A47D315}" type="presParOf" srcId="{BB5F19C1-625F-4096-8473-BFE2F1C7B1BB}" destId="{C4CAA6B3-9EF2-45F6-AC0A-2B65664AB725}" srcOrd="6" destOrd="0" presId="urn:microsoft.com/office/officeart/2005/8/layout/pyramid2"/>
    <dgm:cxn modelId="{2877715B-8C36-4EF2-85C2-E19D2D37B5F5}" type="presParOf" srcId="{BB5F19C1-625F-4096-8473-BFE2F1C7B1BB}" destId="{172DD8C7-3F20-4A89-8F0F-4E7EF7E16593}" srcOrd="7" destOrd="0" presId="urn:microsoft.com/office/officeart/2005/8/layout/pyramid2"/>
    <dgm:cxn modelId="{F10F8BDF-E6CE-4E32-B675-071DE6BA1918}" type="presParOf" srcId="{BB5F19C1-625F-4096-8473-BFE2F1C7B1BB}" destId="{0941437E-E660-4C4B-9E36-C83B6BC42407}" srcOrd="8" destOrd="0" presId="urn:microsoft.com/office/officeart/2005/8/layout/pyramid2"/>
    <dgm:cxn modelId="{9D952965-607E-4680-9C86-5264F91C392A}" type="presParOf" srcId="{BB5F19C1-625F-4096-8473-BFE2F1C7B1BB}" destId="{CC0FF9AB-7650-4D51-A50B-8CFA00C8B611}" srcOrd="9" destOrd="0" presId="urn:microsoft.com/office/officeart/2005/8/layout/pyramid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17910-E101-4C4E-926E-961E9931509B}">
      <dsp:nvSpPr>
        <dsp:cNvPr id="0" name=""/>
        <dsp:cNvSpPr/>
      </dsp:nvSpPr>
      <dsp:spPr>
        <a:xfrm>
          <a:off x="2088289" y="1298642"/>
          <a:ext cx="1650630" cy="1427862"/>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Making the Difference Needed</a:t>
          </a:r>
        </a:p>
      </dsp:txBody>
      <dsp:txXfrm>
        <a:off x="2361822" y="1535259"/>
        <a:ext cx="1103564" cy="954628"/>
      </dsp:txXfrm>
    </dsp:sp>
    <dsp:sp modelId="{0414DCEF-B069-47A7-A358-3A44B0712705}">
      <dsp:nvSpPr>
        <dsp:cNvPr id="0" name=""/>
        <dsp:cNvSpPr/>
      </dsp:nvSpPr>
      <dsp:spPr>
        <a:xfrm>
          <a:off x="3121901" y="615506"/>
          <a:ext cx="622778" cy="536605"/>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54D88A2-900B-4737-A957-567E7A68DE0C}">
      <dsp:nvSpPr>
        <dsp:cNvPr id="0" name=""/>
        <dsp:cNvSpPr/>
      </dsp:nvSpPr>
      <dsp:spPr>
        <a:xfrm>
          <a:off x="2240336" y="0"/>
          <a:ext cx="1352680" cy="1170227"/>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Protecting business</a:t>
          </a:r>
        </a:p>
      </dsp:txBody>
      <dsp:txXfrm>
        <a:off x="2464504" y="193932"/>
        <a:ext cx="904344" cy="782363"/>
      </dsp:txXfrm>
    </dsp:sp>
    <dsp:sp modelId="{93FEAB4A-303E-4A63-8C8F-347884FE4230}">
      <dsp:nvSpPr>
        <dsp:cNvPr id="0" name=""/>
        <dsp:cNvSpPr/>
      </dsp:nvSpPr>
      <dsp:spPr>
        <a:xfrm>
          <a:off x="3848731" y="1618673"/>
          <a:ext cx="622778" cy="536605"/>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300664B-16D5-4BDA-8171-EB5B3E0AED4D}">
      <dsp:nvSpPr>
        <dsp:cNvPr id="0" name=""/>
        <dsp:cNvSpPr/>
      </dsp:nvSpPr>
      <dsp:spPr>
        <a:xfrm>
          <a:off x="3480901" y="719768"/>
          <a:ext cx="1352680" cy="1170227"/>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Supporting improvements in the health, safety and wellbeing outcomes of communities through a range of methods </a:t>
          </a:r>
        </a:p>
      </dsp:txBody>
      <dsp:txXfrm>
        <a:off x="3705069" y="913700"/>
        <a:ext cx="904344" cy="782363"/>
      </dsp:txXfrm>
    </dsp:sp>
    <dsp:sp modelId="{FA40B2C1-02A5-4C7C-80D0-001B654822F9}">
      <dsp:nvSpPr>
        <dsp:cNvPr id="0" name=""/>
        <dsp:cNvSpPr/>
      </dsp:nvSpPr>
      <dsp:spPr>
        <a:xfrm>
          <a:off x="3343828" y="2751060"/>
          <a:ext cx="622778" cy="536605"/>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CAEDBAD-754B-4800-9C18-4459936C9C9A}">
      <dsp:nvSpPr>
        <dsp:cNvPr id="0" name=""/>
        <dsp:cNvSpPr/>
      </dsp:nvSpPr>
      <dsp:spPr>
        <a:xfrm>
          <a:off x="3480901" y="2134748"/>
          <a:ext cx="1352680" cy="1170227"/>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 Building national resilience</a:t>
          </a:r>
        </a:p>
      </dsp:txBody>
      <dsp:txXfrm>
        <a:off x="3705069" y="2328680"/>
        <a:ext cx="904344" cy="782363"/>
      </dsp:txXfrm>
    </dsp:sp>
    <dsp:sp modelId="{C0416002-19A8-43F0-8BE1-AF46D525DA49}">
      <dsp:nvSpPr>
        <dsp:cNvPr id="0" name=""/>
        <dsp:cNvSpPr/>
      </dsp:nvSpPr>
      <dsp:spPr>
        <a:xfrm>
          <a:off x="2091361" y="2868606"/>
          <a:ext cx="622778" cy="536605"/>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5831AFF-292D-494C-A724-02D698455A56}">
      <dsp:nvSpPr>
        <dsp:cNvPr id="0" name=""/>
        <dsp:cNvSpPr/>
      </dsp:nvSpPr>
      <dsp:spPr>
        <a:xfrm>
          <a:off x="2213039" y="2834854"/>
          <a:ext cx="1352680" cy="1170227"/>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Owning Reform and Innovation to create efficient &amp; effective services</a:t>
          </a:r>
        </a:p>
      </dsp:txBody>
      <dsp:txXfrm>
        <a:off x="2437207" y="3028786"/>
        <a:ext cx="904344" cy="782363"/>
      </dsp:txXfrm>
    </dsp:sp>
    <dsp:sp modelId="{1AE6F681-B9E3-44DB-B015-CEA259B2ADD3}">
      <dsp:nvSpPr>
        <dsp:cNvPr id="0" name=""/>
        <dsp:cNvSpPr/>
      </dsp:nvSpPr>
      <dsp:spPr>
        <a:xfrm>
          <a:off x="1352628" y="1865841"/>
          <a:ext cx="622778" cy="536605"/>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AF7FF6B-D00B-4D84-AD03-8541D986DE47}">
      <dsp:nvSpPr>
        <dsp:cNvPr id="0" name=""/>
        <dsp:cNvSpPr/>
      </dsp:nvSpPr>
      <dsp:spPr>
        <a:xfrm>
          <a:off x="994012" y="2135553"/>
          <a:ext cx="1352680" cy="1170227"/>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Helping the  vulnerable by providing a safe, effective and trusted response </a:t>
          </a:r>
        </a:p>
      </dsp:txBody>
      <dsp:txXfrm>
        <a:off x="1218180" y="2329485"/>
        <a:ext cx="904344" cy="782363"/>
      </dsp:txXfrm>
    </dsp:sp>
    <dsp:sp modelId="{E6F779AE-E75C-4A4C-A1BD-8A20D2A94ECC}">
      <dsp:nvSpPr>
        <dsp:cNvPr id="0" name=""/>
        <dsp:cNvSpPr/>
      </dsp:nvSpPr>
      <dsp:spPr>
        <a:xfrm>
          <a:off x="994012" y="718157"/>
          <a:ext cx="1352680" cy="1170227"/>
        </a:xfrm>
        <a:prstGeom prst="hexagon">
          <a:avLst>
            <a:gd name="adj" fmla="val 2857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Working to build more resilient communities</a:t>
          </a:r>
        </a:p>
      </dsp:txBody>
      <dsp:txXfrm>
        <a:off x="1218180" y="912089"/>
        <a:ext cx="904344" cy="7823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17910-E101-4C4E-926E-961E9931509B}">
      <dsp:nvSpPr>
        <dsp:cNvPr id="0" name=""/>
        <dsp:cNvSpPr/>
      </dsp:nvSpPr>
      <dsp:spPr>
        <a:xfrm>
          <a:off x="1984001" y="1350999"/>
          <a:ext cx="1743187" cy="1507927"/>
        </a:xfrm>
        <a:prstGeom prst="hexagon">
          <a:avLst>
            <a:gd name="adj" fmla="val 2857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 People strategy</a:t>
          </a:r>
        </a:p>
        <a:p>
          <a:pPr lvl="0" algn="ctr" defTabSz="311150">
            <a:lnSpc>
              <a:spcPct val="90000"/>
            </a:lnSpc>
            <a:spcBef>
              <a:spcPct val="0"/>
            </a:spcBef>
            <a:spcAft>
              <a:spcPct val="35000"/>
            </a:spcAft>
          </a:pPr>
          <a:r>
            <a:rPr lang="en-GB" sz="700" kern="1200"/>
            <a:t>2017 - 2022</a:t>
          </a:r>
        </a:p>
      </dsp:txBody>
      <dsp:txXfrm>
        <a:off x="2272871" y="1600884"/>
        <a:ext cx="1165447" cy="1008157"/>
      </dsp:txXfrm>
    </dsp:sp>
    <dsp:sp modelId="{0414DCEF-B069-47A7-A358-3A44B0712705}">
      <dsp:nvSpPr>
        <dsp:cNvPr id="0" name=""/>
        <dsp:cNvSpPr/>
      </dsp:nvSpPr>
      <dsp:spPr>
        <a:xfrm>
          <a:off x="3034624" y="650020"/>
          <a:ext cx="657699" cy="566695"/>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54D88A2-900B-4737-A957-567E7A68DE0C}">
      <dsp:nvSpPr>
        <dsp:cNvPr id="0" name=""/>
        <dsp:cNvSpPr/>
      </dsp:nvSpPr>
      <dsp:spPr>
        <a:xfrm>
          <a:off x="2069513" y="0"/>
          <a:ext cx="1428529" cy="1235846"/>
        </a:xfrm>
        <a:prstGeom prst="hexagon">
          <a:avLst>
            <a:gd name="adj" fmla="val 2857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Continue to support the Health and Well-being of all our staff</a:t>
          </a:r>
        </a:p>
      </dsp:txBody>
      <dsp:txXfrm>
        <a:off x="2306251" y="204806"/>
        <a:ext cx="955053" cy="826234"/>
      </dsp:txXfrm>
    </dsp:sp>
    <dsp:sp modelId="{93FEAB4A-303E-4A63-8C8F-347884FE4230}">
      <dsp:nvSpPr>
        <dsp:cNvPr id="0" name=""/>
        <dsp:cNvSpPr/>
      </dsp:nvSpPr>
      <dsp:spPr>
        <a:xfrm>
          <a:off x="3802210" y="1709438"/>
          <a:ext cx="657699" cy="566695"/>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300664B-16D5-4BDA-8171-EB5B3E0AED4D}">
      <dsp:nvSpPr>
        <dsp:cNvPr id="0" name=""/>
        <dsp:cNvSpPr/>
      </dsp:nvSpPr>
      <dsp:spPr>
        <a:xfrm>
          <a:off x="3386455" y="760128"/>
          <a:ext cx="1428529" cy="1235846"/>
        </a:xfrm>
        <a:prstGeom prst="hexagon">
          <a:avLst>
            <a:gd name="adj" fmla="val 2857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Developing cultural values and behaviours which make Fire &amp; Rescue a great place to work </a:t>
          </a:r>
        </a:p>
      </dsp:txBody>
      <dsp:txXfrm>
        <a:off x="3623193" y="964934"/>
        <a:ext cx="955053" cy="826234"/>
      </dsp:txXfrm>
    </dsp:sp>
    <dsp:sp modelId="{FA40B2C1-02A5-4C7C-80D0-001B654822F9}">
      <dsp:nvSpPr>
        <dsp:cNvPr id="0" name=""/>
        <dsp:cNvSpPr/>
      </dsp:nvSpPr>
      <dsp:spPr>
        <a:xfrm>
          <a:off x="3268995" y="2905322"/>
          <a:ext cx="657699" cy="566695"/>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CAEDBAD-754B-4800-9C18-4459936C9C9A}">
      <dsp:nvSpPr>
        <dsp:cNvPr id="0" name=""/>
        <dsp:cNvSpPr/>
      </dsp:nvSpPr>
      <dsp:spPr>
        <a:xfrm>
          <a:off x="3413754" y="2254452"/>
          <a:ext cx="1428529" cy="1235846"/>
        </a:xfrm>
        <a:prstGeom prst="hexagon">
          <a:avLst>
            <a:gd name="adj" fmla="val 2857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u="none" kern="1200">
              <a:uFillTx/>
            </a:rPr>
            <a:t>Provide excellent training and education to ensure continuous  improvement of services to the public</a:t>
          </a:r>
          <a:endParaRPr lang="en-GB" sz="700" kern="1200"/>
        </a:p>
      </dsp:txBody>
      <dsp:txXfrm>
        <a:off x="3650492" y="2459258"/>
        <a:ext cx="955053" cy="826234"/>
      </dsp:txXfrm>
    </dsp:sp>
    <dsp:sp modelId="{1AE6F681-B9E3-44DB-B015-CEA259B2ADD3}">
      <dsp:nvSpPr>
        <dsp:cNvPr id="0" name=""/>
        <dsp:cNvSpPr/>
      </dsp:nvSpPr>
      <dsp:spPr>
        <a:xfrm>
          <a:off x="1946297" y="3029459"/>
          <a:ext cx="657699" cy="566695"/>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5831AFF-292D-494C-A724-02D698455A56}">
      <dsp:nvSpPr>
        <dsp:cNvPr id="0" name=""/>
        <dsp:cNvSpPr/>
      </dsp:nvSpPr>
      <dsp:spPr>
        <a:xfrm>
          <a:off x="2103626" y="3015430"/>
          <a:ext cx="1428529" cy="1235846"/>
        </a:xfrm>
        <a:prstGeom prst="hexagon">
          <a:avLst>
            <a:gd name="adj" fmla="val 2857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Ways of Working that respond to service model needs</a:t>
          </a:r>
        </a:p>
      </dsp:txBody>
      <dsp:txXfrm>
        <a:off x="2340364" y="3220236"/>
        <a:ext cx="955053" cy="826234"/>
      </dsp:txXfrm>
    </dsp:sp>
    <dsp:sp modelId="{77F9AC5E-73A5-4DF0-A906-BAB98D7E1BC6}">
      <dsp:nvSpPr>
        <dsp:cNvPr id="0" name=""/>
        <dsp:cNvSpPr/>
      </dsp:nvSpPr>
      <dsp:spPr>
        <a:xfrm>
          <a:off x="1166141" y="1970466"/>
          <a:ext cx="657699" cy="566695"/>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FE5170D-39FB-4B43-AD6D-20EE1FF45B3D}">
      <dsp:nvSpPr>
        <dsp:cNvPr id="0" name=""/>
        <dsp:cNvSpPr/>
      </dsp:nvSpPr>
      <dsp:spPr>
        <a:xfrm>
          <a:off x="787416" y="2255302"/>
          <a:ext cx="1428529" cy="1235846"/>
        </a:xfrm>
        <a:prstGeom prst="hexagon">
          <a:avLst>
            <a:gd name="adj" fmla="val 2857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Strengthen our ability to provide an excellent service by diversifying our staff, promoting inclusion and creating a fair &amp; equal place to work	</a:t>
          </a:r>
        </a:p>
      </dsp:txBody>
      <dsp:txXfrm>
        <a:off x="1024154" y="2460108"/>
        <a:ext cx="955053" cy="826234"/>
      </dsp:txXfrm>
    </dsp:sp>
    <dsp:sp modelId="{965C75EF-83E6-4A61-8A86-0E50406EBDF0}">
      <dsp:nvSpPr>
        <dsp:cNvPr id="0" name=""/>
        <dsp:cNvSpPr/>
      </dsp:nvSpPr>
      <dsp:spPr>
        <a:xfrm>
          <a:off x="787416" y="758427"/>
          <a:ext cx="1428529" cy="1235846"/>
        </a:xfrm>
        <a:prstGeom prst="hexagon">
          <a:avLst>
            <a:gd name="adj" fmla="val 2857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Strengthen leadership and line management</a:t>
          </a:r>
        </a:p>
      </dsp:txBody>
      <dsp:txXfrm>
        <a:off x="1024154" y="963233"/>
        <a:ext cx="955053" cy="82623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D8C07D-36A5-4631-AF89-1545F319FFA9}">
      <dsp:nvSpPr>
        <dsp:cNvPr id="0" name=""/>
        <dsp:cNvSpPr/>
      </dsp:nvSpPr>
      <dsp:spPr>
        <a:xfrm>
          <a:off x="1682510" y="0"/>
          <a:ext cx="4449170" cy="444917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0CE5B0-1D12-434C-9652-09AD8BC1F7A3}">
      <dsp:nvSpPr>
        <dsp:cNvPr id="0" name=""/>
        <dsp:cNvSpPr/>
      </dsp:nvSpPr>
      <dsp:spPr>
        <a:xfrm>
          <a:off x="3774288" y="445351"/>
          <a:ext cx="2891960" cy="63261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Leadership at the Peak.</a:t>
          </a:r>
        </a:p>
        <a:p>
          <a:pPr lvl="0" algn="ctr" defTabSz="311150">
            <a:lnSpc>
              <a:spcPct val="90000"/>
            </a:lnSpc>
            <a:spcBef>
              <a:spcPct val="0"/>
            </a:spcBef>
            <a:spcAft>
              <a:spcPct val="35000"/>
            </a:spcAft>
          </a:pPr>
          <a:r>
            <a:rPr lang="en-GB" sz="700" kern="1200"/>
            <a:t>Tailored Executive Leadership Development Programme. </a:t>
          </a:r>
        </a:p>
        <a:p>
          <a:pPr lvl="0" algn="ctr" defTabSz="311150">
            <a:lnSpc>
              <a:spcPct val="90000"/>
            </a:lnSpc>
            <a:spcBef>
              <a:spcPct val="0"/>
            </a:spcBef>
            <a:spcAft>
              <a:spcPct val="35000"/>
            </a:spcAft>
          </a:pPr>
          <a:r>
            <a:rPr lang="en-GB" sz="700" kern="1200"/>
            <a:t>Focusing on multi-agency expertise, command, innovation and ethical leadership</a:t>
          </a:r>
        </a:p>
      </dsp:txBody>
      <dsp:txXfrm>
        <a:off x="3805170" y="476233"/>
        <a:ext cx="2830196" cy="570852"/>
      </dsp:txXfrm>
    </dsp:sp>
    <dsp:sp modelId="{15878EB0-17B8-4ECB-ACAD-280D5A023A50}">
      <dsp:nvSpPr>
        <dsp:cNvPr id="0" name=""/>
        <dsp:cNvSpPr/>
      </dsp:nvSpPr>
      <dsp:spPr>
        <a:xfrm>
          <a:off x="3774288" y="1157044"/>
          <a:ext cx="2891960" cy="63261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Level 4 and 5: Leadership for Succession Management</a:t>
          </a:r>
        </a:p>
        <a:p>
          <a:pPr lvl="0" algn="ctr" defTabSz="311150">
            <a:lnSpc>
              <a:spcPct val="90000"/>
            </a:lnSpc>
            <a:spcBef>
              <a:spcPct val="0"/>
            </a:spcBef>
            <a:spcAft>
              <a:spcPct val="35000"/>
            </a:spcAft>
          </a:pPr>
          <a:r>
            <a:rPr lang="en-GB" sz="700" kern="1200"/>
            <a:t>Development Programme. ELP, Cross Sector Leadership and Open Modules. Focus on developing skills to support and lead corporate change.</a:t>
          </a:r>
        </a:p>
        <a:p>
          <a:pPr lvl="0" algn="ctr" defTabSz="311150">
            <a:lnSpc>
              <a:spcPct val="90000"/>
            </a:lnSpc>
            <a:spcBef>
              <a:spcPct val="0"/>
            </a:spcBef>
            <a:spcAft>
              <a:spcPct val="35000"/>
            </a:spcAft>
          </a:pPr>
          <a:r>
            <a:rPr lang="en-GB" sz="700" kern="1200"/>
            <a:t>Group and Area Managers, Heads of Support Services, Senior Professionals </a:t>
          </a:r>
        </a:p>
      </dsp:txBody>
      <dsp:txXfrm>
        <a:off x="3805170" y="1187926"/>
        <a:ext cx="2830196" cy="570852"/>
      </dsp:txXfrm>
    </dsp:sp>
    <dsp:sp modelId="{0E88ECE2-0FEB-4916-843D-7EA8E299CF30}">
      <dsp:nvSpPr>
        <dsp:cNvPr id="0" name=""/>
        <dsp:cNvSpPr/>
      </dsp:nvSpPr>
      <dsp:spPr>
        <a:xfrm>
          <a:off x="3774288" y="1868738"/>
          <a:ext cx="2891960" cy="63261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Level 3. Unlocking Leadership Potential </a:t>
          </a:r>
        </a:p>
        <a:p>
          <a:pPr lvl="0" algn="ctr" defTabSz="311150">
            <a:lnSpc>
              <a:spcPct val="90000"/>
            </a:lnSpc>
            <a:spcBef>
              <a:spcPct val="0"/>
            </a:spcBef>
            <a:spcAft>
              <a:spcPct val="35000"/>
            </a:spcAft>
          </a:pPr>
          <a:r>
            <a:rPr lang="en-GB" sz="700" kern="1200"/>
            <a:t>Leadership Talent Management Development Programme</a:t>
          </a:r>
        </a:p>
        <a:p>
          <a:pPr lvl="0" algn="ctr" defTabSz="311150">
            <a:lnSpc>
              <a:spcPct val="90000"/>
            </a:lnSpc>
            <a:spcBef>
              <a:spcPct val="0"/>
            </a:spcBef>
            <a:spcAft>
              <a:spcPct val="35000"/>
            </a:spcAft>
          </a:pPr>
          <a:r>
            <a:rPr lang="en-GB" sz="700" kern="1200"/>
            <a:t>Watch and Station Managers, Support Managers</a:t>
          </a:r>
        </a:p>
      </dsp:txBody>
      <dsp:txXfrm>
        <a:off x="3805170" y="1899620"/>
        <a:ext cx="2830196" cy="570852"/>
      </dsp:txXfrm>
    </dsp:sp>
    <dsp:sp modelId="{C4CAA6B3-9EF2-45F6-AC0A-2B65664AB725}">
      <dsp:nvSpPr>
        <dsp:cNvPr id="0" name=""/>
        <dsp:cNvSpPr/>
      </dsp:nvSpPr>
      <dsp:spPr>
        <a:xfrm>
          <a:off x="3774288" y="2580431"/>
          <a:ext cx="2891960" cy="63261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Level 2. First Time Managers </a:t>
          </a:r>
        </a:p>
        <a:p>
          <a:pPr lvl="0" algn="ctr" defTabSz="311150">
            <a:lnSpc>
              <a:spcPct val="90000"/>
            </a:lnSpc>
            <a:spcBef>
              <a:spcPct val="0"/>
            </a:spcBef>
            <a:spcAft>
              <a:spcPct val="35000"/>
            </a:spcAft>
          </a:pPr>
          <a:r>
            <a:rPr lang="en-GB" sz="700" kern="1200"/>
            <a:t>Focus on People Management, Legal and ethical framework and personal leadership skills, personal resilience </a:t>
          </a:r>
        </a:p>
      </dsp:txBody>
      <dsp:txXfrm>
        <a:off x="3805170" y="2611313"/>
        <a:ext cx="2830196" cy="570852"/>
      </dsp:txXfrm>
    </dsp:sp>
    <dsp:sp modelId="{0941437E-E660-4C4B-9E36-C83B6BC42407}">
      <dsp:nvSpPr>
        <dsp:cNvPr id="0" name=""/>
        <dsp:cNvSpPr/>
      </dsp:nvSpPr>
      <dsp:spPr>
        <a:xfrm>
          <a:off x="3774288" y="3292125"/>
          <a:ext cx="2891960" cy="63261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Level 1: Fire fighter to Crew/Entry level Support Staff</a:t>
          </a:r>
        </a:p>
        <a:p>
          <a:pPr lvl="0" algn="ctr" defTabSz="311150">
            <a:lnSpc>
              <a:spcPct val="90000"/>
            </a:lnSpc>
            <a:spcBef>
              <a:spcPct val="0"/>
            </a:spcBef>
            <a:spcAft>
              <a:spcPct val="35000"/>
            </a:spcAft>
          </a:pPr>
          <a:r>
            <a:rPr lang="en-GB" sz="700" kern="1200"/>
            <a:t>Induction and local Foundation</a:t>
          </a:r>
        </a:p>
        <a:p>
          <a:pPr lvl="0" algn="ctr" defTabSz="311150">
            <a:lnSpc>
              <a:spcPct val="90000"/>
            </a:lnSpc>
            <a:spcBef>
              <a:spcPct val="0"/>
            </a:spcBef>
            <a:spcAft>
              <a:spcPct val="35000"/>
            </a:spcAft>
          </a:pPr>
          <a:r>
            <a:rPr lang="en-GB" sz="700" kern="1200"/>
            <a:t>Management &amp; Staff Development Modules </a:t>
          </a:r>
        </a:p>
        <a:p>
          <a:pPr lvl="0" algn="ctr" defTabSz="311150">
            <a:lnSpc>
              <a:spcPct val="90000"/>
            </a:lnSpc>
            <a:spcBef>
              <a:spcPct val="0"/>
            </a:spcBef>
            <a:spcAft>
              <a:spcPct val="35000"/>
            </a:spcAft>
          </a:pPr>
          <a:endParaRPr lang="en-GB" sz="700" kern="1200"/>
        </a:p>
      </dsp:txBody>
      <dsp:txXfrm>
        <a:off x="3805170" y="3323007"/>
        <a:ext cx="2830196" cy="570852"/>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c8a0e75-f4bc-4eb4-8ed0-578eaea9e1ca">
      <Value>73</Value>
      <Value>2</Value>
    </TaxCatchAll>
    <Keyword_x002f_Tag xmlns="c8febe6a-14d9-43ab-83c3-c48f478fa47c" xsi:nil="true"/>
    <Document_x0020_Type xmlns="1c8a0e75-f4bc-4eb4-8ed0-578eaea9e1ca" xsi:nil="true"/>
    <Meeting_x0020_date xmlns="c8febe6a-14d9-43ab-83c3-c48f478fa47c" xsi:nil="true"/>
    <Work_x0020_Area xmlns="c8febe6a-14d9-43ab-83c3-c48f478fa47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A82EE5-0B39-48AC-8BBB-C7B6DA454840}">
  <ds:schemaRefs>
    <ds:schemaRef ds:uri="http://schemas.microsoft.com/sharepoint/v3/contenttype/forms"/>
  </ds:schemaRefs>
</ds:datastoreItem>
</file>

<file path=customXml/itemProps3.xml><?xml version="1.0" encoding="utf-8"?>
<ds:datastoreItem xmlns:ds="http://schemas.openxmlformats.org/officeDocument/2006/customXml" ds:itemID="{D7D57F57-371F-4247-8248-4F4016EE2EF3}">
  <ds:schemaRefs>
    <ds:schemaRef ds:uri="c8febe6a-14d9-43ab-83c3-c48f478fa47c"/>
    <ds:schemaRef ds:uri="http://schemas.openxmlformats.org/package/2006/metadata/core-properties"/>
    <ds:schemaRef ds:uri="http://purl.org/dc/dcmitype/"/>
    <ds:schemaRef ds:uri="1c8a0e75-f4bc-4eb4-8ed0-578eaea9e1ca"/>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3E2E8A7-9E9F-4386-A83E-3A26BF0E1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639F6B-8941-4DBD-9D48-FDAE176B5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709A75A4</Template>
  <TotalTime>1</TotalTime>
  <Pages>7</Pages>
  <Words>11822</Words>
  <Characters>67386</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Draft Fire and Rescue People Strategy 2017/2022</vt:lpstr>
    </vt:vector>
  </TitlesOfParts>
  <Company>Kent Fire and Rescue Service</Company>
  <LinksUpToDate>false</LinksUpToDate>
  <CharactersWithSpaces>79050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Fire and Rescue People Strategy 2017/2022</dc:title>
  <dc:subject/>
  <dc:creator>Millington, Ann</dc:creator>
  <cp:keywords/>
  <dc:description/>
  <cp:lastModifiedBy>Felicity Harris</cp:lastModifiedBy>
  <cp:revision>3</cp:revision>
  <cp:lastPrinted>2016-12-09T13:22:00Z</cp:lastPrinted>
  <dcterms:created xsi:type="dcterms:W3CDTF">2017-01-23T09:45:00Z</dcterms:created>
  <dcterms:modified xsi:type="dcterms:W3CDTF">2017-01-23T15:28:00Z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0x0101000379806476DFF5468B2C6F5E3FFDA0F0</vt:lpwstr>
  </property>
  <property fmtid="{D5CDD505-2E9C-101B-9397-08002B2CF9AE}" pid="3" name="Topic">
    <vt:lpwstr>2;#Corporate Management Board|34d8ba05-a5a5-4c5c-89e6-e5f5ec72e6b3</vt:lpwstr>
  </property>
  <property fmtid="{D5CDD505-2E9C-101B-9397-08002B2CF9AE}" pid="4" name="DocumentType">
    <vt:lpwstr>73;#Strategy|0bce5838-70fb-4d46-b44a-226c296f7789</vt:lpwstr>
  </property>
  <property fmtid="{D5CDD505-2E9C-101B-9397-08002B2CF9AE}" pid="5" name="RelatedTopics">
    <vt:lpwstr/>
  </property>
  <property fmtid="{D5CDD505-2E9C-101B-9397-08002B2CF9AE}" pid="6" name="Local_x0020_Topic">
    <vt:lpwstr/>
  </property>
  <property fmtid="{D5CDD505-2E9C-101B-9397-08002B2CF9AE}" pid="7" name="Local Topic">
    <vt:lpwstr/>
  </property>
</Properties>
</file>